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911AA" w14:textId="77777777" w:rsidR="00296AA0" w:rsidRDefault="00296AA0">
      <w:pPr>
        <w:pStyle w:val="Standard"/>
        <w:jc w:val="both"/>
        <w:rPr>
          <w:rFonts w:ascii="Arial" w:hAnsi="Arial" w:cs="Arial"/>
          <w:u w:val="single"/>
        </w:rPr>
      </w:pPr>
    </w:p>
    <w:p w14:paraId="5B2790DB" w14:textId="77777777" w:rsidR="00296AA0" w:rsidRDefault="00CC1E29">
      <w:pPr>
        <w:pStyle w:val="WW-Ttulo"/>
        <w:spacing w:after="0"/>
        <w:ind w:left="2124" w:right="-518" w:firstLine="708"/>
        <w:jc w:val="both"/>
        <w:rPr>
          <w:rFonts w:ascii="Arial" w:eastAsia="Times New Roman" w:hAnsi="Arial" w:cs="Arial"/>
          <w:b/>
          <w:bCs/>
          <w:lang w:bidi="ar-SA"/>
        </w:rPr>
      </w:pPr>
      <w:r>
        <w:rPr>
          <w:rFonts w:ascii="Arial" w:eastAsia="Times New Roman" w:hAnsi="Arial" w:cs="Arial"/>
          <w:b/>
          <w:bCs/>
          <w:lang w:bidi="ar-SA"/>
        </w:rPr>
        <w:t>RECOMENDAÇÃO Nº            /2020</w:t>
      </w:r>
    </w:p>
    <w:p w14:paraId="17ED0331" w14:textId="77777777" w:rsidR="00296AA0" w:rsidRDefault="00CC1E29">
      <w:pPr>
        <w:pStyle w:val="Subttulo"/>
        <w:jc w:val="both"/>
        <w:rPr>
          <w:rFonts w:ascii="Arial" w:hAnsi="Arial" w:cs="Arial"/>
          <w:i w:val="0"/>
          <w:color w:val="000000" w:themeColor="text1"/>
          <w:sz w:val="22"/>
          <w:szCs w:val="22"/>
          <w:lang w:bidi="ar-SA"/>
        </w:rPr>
      </w:pPr>
      <w:r>
        <w:rPr>
          <w:rFonts w:ascii="Arial" w:hAnsi="Arial" w:cs="Arial"/>
          <w:lang w:bidi="ar-SA"/>
        </w:rPr>
        <w:tab/>
      </w:r>
      <w:r>
        <w:rPr>
          <w:rFonts w:ascii="Arial" w:hAnsi="Arial" w:cs="Arial"/>
          <w:lang w:bidi="ar-SA"/>
        </w:rPr>
        <w:tab/>
      </w:r>
      <w:r>
        <w:rPr>
          <w:rFonts w:ascii="Arial" w:hAnsi="Arial" w:cs="Arial"/>
          <w:lang w:bidi="ar-SA"/>
        </w:rPr>
        <w:tab/>
      </w:r>
      <w:r>
        <w:rPr>
          <w:rFonts w:ascii="Arial" w:hAnsi="Arial" w:cs="Arial"/>
          <w:lang w:bidi="ar-SA"/>
        </w:rPr>
        <w:tab/>
        <w:t xml:space="preserve">     </w:t>
      </w:r>
      <w:r>
        <w:rPr>
          <w:rFonts w:ascii="Arial" w:hAnsi="Arial" w:cs="Arial"/>
          <w:i w:val="0"/>
          <w:color w:val="000000" w:themeColor="text1"/>
          <w:sz w:val="22"/>
          <w:szCs w:val="22"/>
          <w:lang w:bidi="ar-SA"/>
        </w:rPr>
        <w:t>IDEA Nº 003.</w:t>
      </w:r>
      <w:proofErr w:type="gramStart"/>
      <w:r>
        <w:rPr>
          <w:rFonts w:ascii="Arial" w:hAnsi="Arial" w:cs="Arial"/>
          <w:i w:val="0"/>
          <w:color w:val="000000" w:themeColor="text1"/>
          <w:sz w:val="22"/>
          <w:szCs w:val="22"/>
          <w:lang w:bidi="ar-SA"/>
        </w:rPr>
        <w:t>0.XXXX</w:t>
      </w:r>
      <w:proofErr w:type="gramEnd"/>
      <w:r>
        <w:rPr>
          <w:rFonts w:ascii="Arial" w:hAnsi="Arial" w:cs="Arial"/>
          <w:i w:val="0"/>
          <w:color w:val="000000" w:themeColor="text1"/>
          <w:sz w:val="22"/>
          <w:szCs w:val="22"/>
          <w:lang w:bidi="ar-SA"/>
        </w:rPr>
        <w:t>/2020</w:t>
      </w:r>
    </w:p>
    <w:p w14:paraId="7AA03C46" w14:textId="77777777" w:rsidR="00296AA0" w:rsidRDefault="00296AA0">
      <w:pPr>
        <w:pStyle w:val="Subttulo"/>
        <w:jc w:val="both"/>
        <w:rPr>
          <w:rFonts w:ascii="Arial" w:hAnsi="Arial" w:cs="Arial"/>
          <w:lang w:bidi="ar-SA"/>
        </w:rPr>
      </w:pPr>
    </w:p>
    <w:p w14:paraId="70354296" w14:textId="77777777" w:rsidR="00296AA0" w:rsidRDefault="00296AA0">
      <w:pPr>
        <w:jc w:val="both"/>
        <w:rPr>
          <w:rFonts w:ascii="Arial" w:hAnsi="Arial" w:cs="Arial"/>
        </w:rPr>
      </w:pPr>
    </w:p>
    <w:p w14:paraId="464869C1" w14:textId="77777777" w:rsidR="00296AA0" w:rsidRDefault="00296AA0">
      <w:pPr>
        <w:jc w:val="both"/>
        <w:rPr>
          <w:rFonts w:ascii="Arial" w:hAnsi="Arial" w:cs="Arial"/>
        </w:rPr>
      </w:pPr>
    </w:p>
    <w:p w14:paraId="630DF54A" w14:textId="77777777" w:rsidR="00296AA0" w:rsidRDefault="00296AA0">
      <w:pPr>
        <w:jc w:val="both"/>
        <w:rPr>
          <w:rFonts w:ascii="Arial" w:hAnsi="Arial" w:cs="Arial"/>
        </w:rPr>
      </w:pPr>
    </w:p>
    <w:p w14:paraId="29881278" w14:textId="77777777" w:rsidR="00296AA0" w:rsidRDefault="00CC1E29">
      <w:pPr>
        <w:pStyle w:val="Textbody"/>
        <w:ind w:left="396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Recomenda ao CMDCA adoção de medidas que assegurem, durante o período de emergência de saúde pública decorrente do </w:t>
      </w:r>
      <w:proofErr w:type="spellStart"/>
      <w:r>
        <w:rPr>
          <w:rFonts w:ascii="Arial" w:hAnsi="Arial" w:cs="Arial"/>
          <w:i/>
        </w:rPr>
        <w:t>coronavírus</w:t>
      </w:r>
      <w:proofErr w:type="spellEnd"/>
      <w:r>
        <w:rPr>
          <w:rFonts w:ascii="Arial" w:hAnsi="Arial" w:cs="Arial"/>
          <w:i/>
        </w:rPr>
        <w:t xml:space="preserve">, o </w:t>
      </w:r>
      <w:proofErr w:type="spellStart"/>
      <w:r>
        <w:rPr>
          <w:rFonts w:ascii="Arial" w:hAnsi="Arial" w:cs="Arial"/>
          <w:i/>
        </w:rPr>
        <w:t>protoganismo</w:t>
      </w:r>
      <w:proofErr w:type="spellEnd"/>
      <w:r>
        <w:rPr>
          <w:rFonts w:ascii="Arial" w:hAnsi="Arial" w:cs="Arial"/>
          <w:i/>
        </w:rPr>
        <w:t xml:space="preserve"> do CMDCA na deliberação do uso dos </w:t>
      </w:r>
      <w:r>
        <w:rPr>
          <w:rFonts w:ascii="Arial" w:hAnsi="Arial" w:cs="Arial"/>
          <w:i/>
        </w:rPr>
        <w:t>recursos do FIA, preservando a sua finalidade de atendimento dos direitos das crianças e dos adolescentes.</w:t>
      </w:r>
    </w:p>
    <w:p w14:paraId="64393F5D" w14:textId="77777777" w:rsidR="00296AA0" w:rsidRDefault="00296AA0">
      <w:pPr>
        <w:jc w:val="both"/>
        <w:rPr>
          <w:rFonts w:ascii="Arial" w:hAnsi="Arial" w:cs="Arial"/>
        </w:rPr>
      </w:pPr>
    </w:p>
    <w:p w14:paraId="0340AE5A" w14:textId="77777777" w:rsidR="00296AA0" w:rsidRDefault="00296AA0">
      <w:pPr>
        <w:jc w:val="both"/>
        <w:rPr>
          <w:rFonts w:ascii="Arial" w:hAnsi="Arial" w:cs="Arial"/>
        </w:rPr>
      </w:pPr>
    </w:p>
    <w:p w14:paraId="636D64D2" w14:textId="77777777" w:rsidR="00296AA0" w:rsidRDefault="00296AA0">
      <w:pPr>
        <w:jc w:val="both"/>
        <w:rPr>
          <w:rFonts w:ascii="Arial" w:hAnsi="Arial" w:cs="Arial"/>
        </w:rPr>
      </w:pPr>
    </w:p>
    <w:p w14:paraId="76C1B9FC" w14:textId="77777777" w:rsidR="00296AA0" w:rsidRDefault="00296AA0">
      <w:pPr>
        <w:jc w:val="both"/>
        <w:rPr>
          <w:rFonts w:ascii="Arial" w:hAnsi="Arial" w:cs="Arial"/>
        </w:rPr>
      </w:pPr>
    </w:p>
    <w:p w14:paraId="0108E665" w14:textId="77777777" w:rsidR="00296AA0" w:rsidRDefault="00CC1E29">
      <w:pPr>
        <w:pStyle w:val="NormalWeb"/>
        <w:spacing w:beforeAutospacing="0"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 MINISTÉRIO PÚBLICO DO ESTADO DA BAHIA</w:t>
      </w:r>
      <w:r>
        <w:rPr>
          <w:rFonts w:ascii="Arial" w:hAnsi="Arial" w:cs="Arial"/>
        </w:rPr>
        <w:t>, através do(a) Promotor(a) de Justiça infrafirmada, com supedâneo no plexo de atribuições que lhe são con</w:t>
      </w:r>
      <w:r>
        <w:rPr>
          <w:rFonts w:ascii="Arial" w:hAnsi="Arial" w:cs="Arial"/>
        </w:rPr>
        <w:t>feridas pelo artigo 129, II, da Constituição Federal; artigo 75, IV, da Lei Complementar 11/96; artigo 201, VIII e § 5º, “c”, do Estatuto da Criança e do Adolescente,</w:t>
      </w:r>
    </w:p>
    <w:p w14:paraId="4D7B6F42" w14:textId="77777777" w:rsidR="00296AA0" w:rsidRDefault="00296AA0">
      <w:pPr>
        <w:pStyle w:val="NormalWeb"/>
        <w:spacing w:beforeAutospacing="0" w:after="0"/>
        <w:ind w:firstLine="851"/>
        <w:jc w:val="both"/>
        <w:rPr>
          <w:rFonts w:ascii="Arial" w:hAnsi="Arial" w:cs="Arial"/>
        </w:rPr>
      </w:pPr>
    </w:p>
    <w:p w14:paraId="13680428" w14:textId="77777777" w:rsidR="00296AA0" w:rsidRDefault="00CC1E2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CONSIDERANDO</w:t>
      </w:r>
      <w:r>
        <w:rPr>
          <w:rFonts w:ascii="Arial" w:hAnsi="Arial" w:cs="Arial"/>
        </w:rPr>
        <w:t xml:space="preserve"> o disposto no artigo 127, </w:t>
      </w:r>
      <w:r>
        <w:rPr>
          <w:rFonts w:ascii="Arial" w:hAnsi="Arial" w:cs="Arial"/>
          <w:i/>
        </w:rPr>
        <w:t>caput</w:t>
      </w:r>
      <w:r>
        <w:rPr>
          <w:rFonts w:ascii="Arial" w:hAnsi="Arial" w:cs="Arial"/>
        </w:rPr>
        <w:t>, da Constituição Federal da República, no s</w:t>
      </w:r>
      <w:r>
        <w:rPr>
          <w:rFonts w:ascii="Arial" w:hAnsi="Arial" w:cs="Arial"/>
        </w:rPr>
        <w:t>entido de que “o Ministério Público é instituição permanente, essencial à função jurisdicional do Estado, incumbindo-lhe a defesa da ordem jurídica, do regime democrático e dos interesses sociais e individuais indisponíveis";</w:t>
      </w:r>
    </w:p>
    <w:p w14:paraId="187434EC" w14:textId="77777777" w:rsidR="00296AA0" w:rsidRDefault="00296AA0">
      <w:pPr>
        <w:ind w:firstLine="851"/>
        <w:jc w:val="both"/>
        <w:rPr>
          <w:rFonts w:ascii="Arial" w:hAnsi="Arial" w:cs="Arial"/>
        </w:rPr>
      </w:pPr>
    </w:p>
    <w:p w14:paraId="3D1EF2AA" w14:textId="77777777" w:rsidR="00296AA0" w:rsidRDefault="00CC1E29">
      <w:pPr>
        <w:pStyle w:val="NormalWeb"/>
        <w:spacing w:beforeAutospacing="0"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a Constituiç</w:t>
      </w:r>
      <w:r>
        <w:rPr>
          <w:rFonts w:ascii="Arial" w:hAnsi="Arial" w:cs="Arial"/>
        </w:rPr>
        <w:t xml:space="preserve">ão Federal, no art. 227, </w:t>
      </w:r>
      <w:r>
        <w:rPr>
          <w:rFonts w:ascii="Arial" w:hAnsi="Arial" w:cs="Arial"/>
          <w:i/>
        </w:rPr>
        <w:t>caput</w:t>
      </w:r>
      <w:r>
        <w:rPr>
          <w:rFonts w:ascii="Arial" w:hAnsi="Arial" w:cs="Arial"/>
        </w:rPr>
        <w:t xml:space="preserve"> estabelece </w:t>
      </w:r>
      <w:r>
        <w:rPr>
          <w:rFonts w:ascii="Arial" w:hAnsi="Arial" w:cs="Arial"/>
          <w:b/>
        </w:rPr>
        <w:t>prioridade absoluta</w:t>
      </w:r>
      <w:r>
        <w:rPr>
          <w:rFonts w:ascii="Arial" w:hAnsi="Arial" w:cs="Arial"/>
        </w:rPr>
        <w:t xml:space="preserve"> na proteção e efetivação dos direitos das crianças e adolescentes, sendo dever institucional do Ministério Público zelar pelo acautelamento dos direitos e das garantias legais asseguradas às cri</w:t>
      </w:r>
      <w:r>
        <w:rPr>
          <w:rFonts w:ascii="Arial" w:hAnsi="Arial" w:cs="Arial"/>
        </w:rPr>
        <w:t xml:space="preserve">anças e aos adolescentes, com a promoção, </w:t>
      </w:r>
      <w:proofErr w:type="spellStart"/>
      <w:r>
        <w:rPr>
          <w:rFonts w:ascii="Arial" w:hAnsi="Arial" w:cs="Arial"/>
          <w:i/>
          <w:iCs/>
        </w:rPr>
        <w:t>ex</w:t>
      </w:r>
      <w:proofErr w:type="spellEnd"/>
      <w:r>
        <w:rPr>
          <w:rFonts w:ascii="Arial" w:hAnsi="Arial" w:cs="Arial"/>
          <w:i/>
          <w:iCs/>
        </w:rPr>
        <w:t xml:space="preserve"> vi </w:t>
      </w:r>
      <w:r>
        <w:rPr>
          <w:rFonts w:ascii="Arial" w:hAnsi="Arial" w:cs="Arial"/>
        </w:rPr>
        <w:t xml:space="preserve">dos artigos 129, II, da Constituição Federal e </w:t>
      </w:r>
      <w:r>
        <w:rPr>
          <w:rFonts w:ascii="Arial" w:hAnsi="Arial" w:cs="Arial"/>
          <w:bCs/>
        </w:rPr>
        <w:t>201, VIII, do Estatuto da Criança e do Adolescente – Lei nº8.069/90</w:t>
      </w:r>
      <w:r>
        <w:rPr>
          <w:rFonts w:ascii="Arial" w:hAnsi="Arial" w:cs="Arial"/>
        </w:rPr>
        <w:t>, das medidas judiciais e extrajudiciais cabíveis;</w:t>
      </w:r>
    </w:p>
    <w:p w14:paraId="67502EAF" w14:textId="77777777" w:rsidR="00296AA0" w:rsidRDefault="00296AA0">
      <w:pPr>
        <w:ind w:firstLine="851"/>
        <w:jc w:val="both"/>
        <w:rPr>
          <w:rFonts w:ascii="Arial" w:hAnsi="Arial" w:cs="Arial"/>
          <w:b/>
        </w:rPr>
      </w:pPr>
    </w:p>
    <w:p w14:paraId="0A1BE1FE" w14:textId="77777777" w:rsidR="00296AA0" w:rsidRDefault="00CC1E29">
      <w:pPr>
        <w:widowControl w:val="0"/>
        <w:suppressAutoHyphens w:val="0"/>
        <w:spacing w:before="120" w:after="120"/>
        <w:ind w:firstLine="56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que, </w:t>
      </w:r>
      <w:r>
        <w:rPr>
          <w:rFonts w:ascii="Arial" w:hAnsi="Arial" w:cs="Arial"/>
        </w:rPr>
        <w:t xml:space="preserve">em atenção às </w:t>
      </w:r>
      <w:r>
        <w:rPr>
          <w:rFonts w:ascii="Arial" w:hAnsi="Arial" w:cs="Arial"/>
        </w:rPr>
        <w:t>diretrizes constitucionais da descentralização político-administrativa, da municipalização do atendimento dos direitos das crianças e dos adolescentes e da participação popular na formulação e controle das políticas públicas (art. 227, § 7º c/c art. 204, C</w:t>
      </w:r>
      <w:r>
        <w:rPr>
          <w:rFonts w:ascii="Arial" w:hAnsi="Arial" w:cs="Arial"/>
        </w:rPr>
        <w:t xml:space="preserve">R/88), o  Estatuto da Criança e do Adolescente previu a instituição dos Conselhos dos Direitos da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Criança e do Adolescente como órgãos deliberativos e de controle das políticas públicas voltadas para a promoção, proteção e defesa dos direitos de criança</w:t>
      </w:r>
      <w:r>
        <w:rPr>
          <w:rFonts w:ascii="Arial" w:hAnsi="Arial" w:cs="Arial"/>
        </w:rPr>
        <w:t>s e adolescentes nos âmbitos municipal, estadual e nacional (art. 88, inciso II, ECA);</w:t>
      </w:r>
    </w:p>
    <w:p w14:paraId="6AB98EC2" w14:textId="77777777" w:rsidR="00296AA0" w:rsidRDefault="00296AA0">
      <w:pPr>
        <w:widowControl w:val="0"/>
        <w:suppressAutoHyphens w:val="0"/>
        <w:spacing w:before="120" w:after="120"/>
        <w:ind w:firstLine="568"/>
        <w:jc w:val="both"/>
        <w:rPr>
          <w:rFonts w:ascii="Arial" w:hAnsi="Arial" w:cs="Arial"/>
        </w:rPr>
      </w:pPr>
    </w:p>
    <w:p w14:paraId="6BA69F3C" w14:textId="77777777" w:rsidR="00296AA0" w:rsidRDefault="00296AA0">
      <w:pPr>
        <w:widowControl w:val="0"/>
        <w:suppressAutoHyphens w:val="0"/>
        <w:spacing w:before="120" w:after="120"/>
        <w:ind w:firstLine="568"/>
        <w:jc w:val="both"/>
        <w:rPr>
          <w:rFonts w:ascii="Arial" w:hAnsi="Arial" w:cs="Arial"/>
          <w:b/>
        </w:rPr>
      </w:pPr>
    </w:p>
    <w:p w14:paraId="7237BD2D" w14:textId="77777777" w:rsidR="00296AA0" w:rsidRDefault="00CC1E29">
      <w:pPr>
        <w:widowControl w:val="0"/>
        <w:suppressAutoHyphens w:val="0"/>
        <w:spacing w:before="120" w:after="120"/>
        <w:ind w:firstLine="568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para garantir, de forma prioritária, a implementação e a manutenção da política de atendimento </w:t>
      </w:r>
      <w:proofErr w:type="spellStart"/>
      <w:r>
        <w:rPr>
          <w:rFonts w:ascii="Arial" w:hAnsi="Arial" w:cs="Arial"/>
        </w:rPr>
        <w:t>infantojuvenil</w:t>
      </w:r>
      <w:proofErr w:type="spellEnd"/>
      <w:r>
        <w:rPr>
          <w:rFonts w:ascii="Arial" w:hAnsi="Arial" w:cs="Arial"/>
        </w:rPr>
        <w:t xml:space="preserve"> formulada, estabelece o ECA, também como diretriz prevista no art. 88, IV, a obrigatoriedade da criação de um fundo especial, </w:t>
      </w:r>
      <w:r>
        <w:rPr>
          <w:rFonts w:ascii="Arial" w:hAnsi="Arial" w:cs="Arial"/>
        </w:rPr>
        <w:t xml:space="preserve">com o intuito </w:t>
      </w:r>
      <w:r>
        <w:rPr>
          <w:rFonts w:ascii="Arial" w:eastAsia="Times New Roman" w:hAnsi="Arial" w:cs="Arial"/>
          <w:lang w:eastAsia="pt-BR"/>
        </w:rPr>
        <w:t>d</w:t>
      </w:r>
      <w:r>
        <w:rPr>
          <w:rFonts w:ascii="Arial" w:eastAsia="Times New Roman" w:hAnsi="Arial" w:cs="Arial"/>
          <w:lang w:eastAsia="pt-BR"/>
        </w:rPr>
        <w:t>e facilitar a captação, a segregação e a aplicação de recursos para a execução de programas ou projetos especiais para atendimento dos direitos da criança e do adolescente, faixa etária que deve ser prioritariamente atendida nas políticas públicas (art. 22</w:t>
      </w:r>
      <w:r>
        <w:rPr>
          <w:rFonts w:ascii="Arial" w:eastAsia="Times New Roman" w:hAnsi="Arial" w:cs="Arial"/>
          <w:lang w:eastAsia="pt-BR"/>
        </w:rPr>
        <w:t>7, CR/88);</w:t>
      </w:r>
    </w:p>
    <w:p w14:paraId="5F615544" w14:textId="77777777" w:rsidR="00296AA0" w:rsidRDefault="00296AA0">
      <w:pPr>
        <w:ind w:firstLine="851"/>
        <w:jc w:val="both"/>
        <w:rPr>
          <w:rFonts w:ascii="Arial" w:hAnsi="Arial" w:cs="Arial"/>
        </w:rPr>
      </w:pPr>
    </w:p>
    <w:p w14:paraId="3410FD87" w14:textId="77777777" w:rsidR="00296AA0" w:rsidRDefault="00CC1E29">
      <w:pPr>
        <w:ind w:firstLine="851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que, nos termos do</w:t>
      </w:r>
      <w:r>
        <w:rPr>
          <w:rFonts w:ascii="Arial" w:eastAsia="Times New Roman" w:hAnsi="Arial" w:cs="Arial"/>
          <w:lang w:eastAsia="pt-BR"/>
        </w:rPr>
        <w:t xml:space="preserve"> art. 71, da Lei nº 4.320/64,  "</w:t>
      </w:r>
      <w:r>
        <w:rPr>
          <w:rFonts w:ascii="Arial" w:eastAsia="Times New Roman" w:hAnsi="Arial" w:cs="Arial"/>
          <w:i/>
          <w:iCs/>
          <w:lang w:eastAsia="pt-BR"/>
        </w:rPr>
        <w:t>constitui fundo especial o produto de receitas especificadas que por lei se vinculam à realização de determinados objetivos ou serviços, facultada a adoção de normas peculiares de a</w:t>
      </w:r>
      <w:r>
        <w:rPr>
          <w:rFonts w:ascii="Arial" w:eastAsia="Times New Roman" w:hAnsi="Arial" w:cs="Arial"/>
          <w:i/>
          <w:iCs/>
          <w:lang w:eastAsia="pt-BR"/>
        </w:rPr>
        <w:t>plicação</w:t>
      </w:r>
      <w:r>
        <w:rPr>
          <w:rFonts w:ascii="Arial" w:eastAsia="Times New Roman" w:hAnsi="Arial" w:cs="Arial"/>
          <w:lang w:eastAsia="pt-BR"/>
        </w:rPr>
        <w:t>", sendo os recursos por ele captados considerados </w:t>
      </w:r>
      <w:r>
        <w:rPr>
          <w:rFonts w:ascii="Arial" w:eastAsia="Times New Roman" w:hAnsi="Arial" w:cs="Arial"/>
          <w:b/>
          <w:bCs/>
          <w:lang w:eastAsia="pt-BR"/>
        </w:rPr>
        <w:t>recursos públicos</w:t>
      </w:r>
      <w:r>
        <w:rPr>
          <w:rFonts w:ascii="Arial" w:eastAsia="Times New Roman" w:hAnsi="Arial" w:cs="Arial"/>
          <w:lang w:eastAsia="pt-BR"/>
        </w:rPr>
        <w:t>;</w:t>
      </w:r>
    </w:p>
    <w:p w14:paraId="0ADAE622" w14:textId="77777777" w:rsidR="00296AA0" w:rsidRDefault="00296AA0">
      <w:pPr>
        <w:ind w:firstLine="851"/>
        <w:jc w:val="both"/>
        <w:rPr>
          <w:rFonts w:ascii="Arial" w:eastAsia="Times New Roman" w:hAnsi="Arial" w:cs="Arial"/>
          <w:lang w:eastAsia="pt-BR"/>
        </w:rPr>
      </w:pPr>
    </w:p>
    <w:p w14:paraId="0ABB61C6" w14:textId="77777777" w:rsidR="00296AA0" w:rsidRDefault="00CC1E29">
      <w:pPr>
        <w:ind w:firstLine="851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</w:t>
      </w:r>
      <w:r>
        <w:rPr>
          <w:rFonts w:ascii="Arial" w:eastAsia="Times New Roman" w:hAnsi="Arial" w:cs="Arial"/>
          <w:lang w:eastAsia="pt-BR"/>
        </w:rPr>
        <w:t>os recursos captados pelo Fundo Especial para Infância e Adolescência devem servir de </w:t>
      </w:r>
      <w:r>
        <w:rPr>
          <w:rFonts w:ascii="Arial" w:eastAsia="Times New Roman" w:hAnsi="Arial" w:cs="Arial"/>
          <w:b/>
          <w:bCs/>
          <w:lang w:eastAsia="pt-BR"/>
        </w:rPr>
        <w:t>complemento</w:t>
      </w:r>
      <w:r>
        <w:rPr>
          <w:rFonts w:ascii="Arial" w:eastAsia="Times New Roman" w:hAnsi="Arial" w:cs="Arial"/>
          <w:lang w:eastAsia="pt-BR"/>
        </w:rPr>
        <w:t> ao </w:t>
      </w:r>
      <w:r>
        <w:rPr>
          <w:rFonts w:ascii="Arial" w:eastAsia="Times New Roman" w:hAnsi="Arial" w:cs="Arial"/>
          <w:b/>
          <w:bCs/>
          <w:lang w:eastAsia="pt-BR"/>
        </w:rPr>
        <w:t>orçamento público</w:t>
      </w:r>
      <w:r>
        <w:rPr>
          <w:rFonts w:ascii="Arial" w:eastAsia="Times New Roman" w:hAnsi="Arial" w:cs="Arial"/>
          <w:lang w:eastAsia="pt-BR"/>
        </w:rPr>
        <w:t> dos mais diversos setores de governo, que</w:t>
      </w:r>
      <w:r>
        <w:rPr>
          <w:rFonts w:ascii="Arial" w:eastAsia="Times New Roman" w:hAnsi="Arial" w:cs="Arial"/>
          <w:lang w:eastAsia="pt-BR"/>
        </w:rPr>
        <w:t>, por força do disposto no art.4º, </w:t>
      </w:r>
      <w:r>
        <w:rPr>
          <w:rFonts w:ascii="Arial" w:eastAsia="Times New Roman" w:hAnsi="Arial" w:cs="Arial"/>
          <w:i/>
          <w:iCs/>
          <w:lang w:eastAsia="pt-BR"/>
        </w:rPr>
        <w:t>caput</w:t>
      </w:r>
      <w:r>
        <w:rPr>
          <w:rFonts w:ascii="Arial" w:eastAsia="Times New Roman" w:hAnsi="Arial" w:cs="Arial"/>
          <w:lang w:eastAsia="pt-BR"/>
        </w:rPr>
        <w:t> e par. único, alíneas "c" e "d", art.87, incisos I e II e art.259, par. único, todos da Lei nº 8.069/90, bem como art.227, </w:t>
      </w:r>
      <w:r>
        <w:rPr>
          <w:rFonts w:ascii="Arial" w:eastAsia="Times New Roman" w:hAnsi="Arial" w:cs="Arial"/>
          <w:i/>
          <w:iCs/>
          <w:lang w:eastAsia="pt-BR"/>
        </w:rPr>
        <w:t>caput</w:t>
      </w:r>
      <w:r>
        <w:rPr>
          <w:rFonts w:ascii="Arial" w:eastAsia="Times New Roman" w:hAnsi="Arial" w:cs="Arial"/>
          <w:lang w:eastAsia="pt-BR"/>
        </w:rPr>
        <w:t>, da Constituição Federal, devem </w:t>
      </w:r>
      <w:r>
        <w:rPr>
          <w:rFonts w:ascii="Arial" w:eastAsia="Times New Roman" w:hAnsi="Arial" w:cs="Arial"/>
          <w:bCs/>
          <w:lang w:eastAsia="pt-BR"/>
        </w:rPr>
        <w:t>priorizar</w:t>
      </w:r>
      <w:r>
        <w:rPr>
          <w:rFonts w:ascii="Arial" w:eastAsia="Times New Roman" w:hAnsi="Arial" w:cs="Arial"/>
          <w:lang w:eastAsia="pt-BR"/>
        </w:rPr>
        <w:t xml:space="preserve"> a criança e </w:t>
      </w:r>
      <w:proofErr w:type="spellStart"/>
      <w:r>
        <w:rPr>
          <w:rFonts w:ascii="Arial" w:eastAsia="Times New Roman" w:hAnsi="Arial" w:cs="Arial"/>
          <w:lang w:eastAsia="pt-BR"/>
        </w:rPr>
        <w:t>o</w:t>
      </w:r>
      <w:proofErr w:type="spellEnd"/>
      <w:r>
        <w:rPr>
          <w:rFonts w:ascii="Arial" w:eastAsia="Times New Roman" w:hAnsi="Arial" w:cs="Arial"/>
          <w:lang w:eastAsia="pt-BR"/>
        </w:rPr>
        <w:t xml:space="preserve"> adolescente em seus planos, pr</w:t>
      </w:r>
      <w:r>
        <w:rPr>
          <w:rFonts w:ascii="Arial" w:eastAsia="Times New Roman" w:hAnsi="Arial" w:cs="Arial"/>
          <w:lang w:eastAsia="pt-BR"/>
        </w:rPr>
        <w:t>ojetos e ações;</w:t>
      </w:r>
    </w:p>
    <w:p w14:paraId="51A29DFA" w14:textId="77777777" w:rsidR="00296AA0" w:rsidRDefault="00296AA0">
      <w:pPr>
        <w:ind w:firstLine="851"/>
        <w:jc w:val="both"/>
        <w:rPr>
          <w:rFonts w:ascii="Arial" w:hAnsi="Arial" w:cs="Arial"/>
        </w:rPr>
      </w:pPr>
    </w:p>
    <w:p w14:paraId="669370BC" w14:textId="77777777" w:rsidR="00296AA0" w:rsidRDefault="00CC1E2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que, na qualidade de recursos públicos, </w:t>
      </w:r>
      <w:r>
        <w:rPr>
          <w:rFonts w:ascii="Arial" w:eastAsia="Times New Roman" w:hAnsi="Arial" w:cs="Arial"/>
          <w:lang w:eastAsia="pt-BR"/>
        </w:rPr>
        <w:t xml:space="preserve"> os valores que integram o</w:t>
      </w:r>
      <w:r>
        <w:rPr>
          <w:rFonts w:ascii="Arial" w:hAnsi="Arial" w:cs="Arial"/>
        </w:rPr>
        <w:t xml:space="preserve"> Fundo para Infância e Adolescência - FIA estão sujeitos às mesmas regras e princípios que norteiam a aplicação dos recursos públicos em geral, em especial no que diz respeito ao controle pelo Tribunal de Contas, submissão às disposições da Lei nº 4.320/19</w:t>
      </w:r>
      <w:r>
        <w:rPr>
          <w:rFonts w:ascii="Arial" w:hAnsi="Arial" w:cs="Arial"/>
        </w:rPr>
        <w:t>64 (normas de direito financeiro e controle do orçamento), da Lei nº 8.429/1992 (improbidade administrativa), da Lei nº 13.019/2014 (regime jurídico das parcerias entre a Administração Pública e as Organizações da Sociedade Civil), da Lei Complementar nº 1</w:t>
      </w:r>
      <w:r>
        <w:rPr>
          <w:rFonts w:ascii="Arial" w:hAnsi="Arial" w:cs="Arial"/>
        </w:rPr>
        <w:t>01/2000 (responsabilidade fiscal) e do Código Penal Brasileiro;</w:t>
      </w:r>
    </w:p>
    <w:p w14:paraId="4158D23C" w14:textId="77777777" w:rsidR="00296AA0" w:rsidRDefault="00296AA0">
      <w:pPr>
        <w:jc w:val="both"/>
        <w:rPr>
          <w:rFonts w:ascii="Arial" w:hAnsi="Arial" w:cs="Arial"/>
        </w:rPr>
      </w:pPr>
    </w:p>
    <w:p w14:paraId="07861DE5" w14:textId="77777777" w:rsidR="00296AA0" w:rsidRDefault="00CC1E2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Conselho Nacional dos Direitos da Criança e do Adolescente - CONANDA, no uso de suas atribuições legais, expediu a Resolução nº 137/2010, que versa sobre os parâmetros para</w:t>
      </w:r>
      <w:r>
        <w:rPr>
          <w:rFonts w:ascii="Arial" w:hAnsi="Arial" w:cs="Arial"/>
        </w:rPr>
        <w:t xml:space="preserve"> a criação e o funcionamento dos Fundos Nacional, Estaduais e Municipais dos Direitos da Criança e do Adolescentes, disciplinando a utilização dos recursos do FIA em seus artigos 15 e 16; </w:t>
      </w:r>
    </w:p>
    <w:p w14:paraId="3F35825A" w14:textId="77777777" w:rsidR="00296AA0" w:rsidRDefault="00296AA0">
      <w:pPr>
        <w:ind w:firstLine="851"/>
        <w:jc w:val="both"/>
        <w:rPr>
          <w:rFonts w:ascii="Arial" w:hAnsi="Arial" w:cs="Arial"/>
        </w:rPr>
      </w:pPr>
    </w:p>
    <w:p w14:paraId="02D69E53" w14:textId="77777777" w:rsidR="00296AA0" w:rsidRDefault="00CC1E2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art. 16, </w:t>
      </w:r>
      <w:r>
        <w:rPr>
          <w:rFonts w:ascii="Arial" w:hAnsi="Arial" w:cs="Arial"/>
          <w:i/>
        </w:rPr>
        <w:t>caput</w:t>
      </w:r>
      <w:r>
        <w:rPr>
          <w:rFonts w:ascii="Arial" w:hAnsi="Arial" w:cs="Arial"/>
        </w:rPr>
        <w:t>, da Resolução nº 137/2010, do CO</w:t>
      </w:r>
      <w:r>
        <w:rPr>
          <w:rFonts w:ascii="Arial" w:hAnsi="Arial" w:cs="Arial"/>
        </w:rPr>
        <w:t xml:space="preserve">NANDA preconiza que “Deve ser vedada a utilização dos recursos do Fundo dos Direitos da Criança e do Adolescente para despesas que não se identifiquem diretamente com a realização de seus objetivos ou serviços determinados pela lei que o instituiu, </w:t>
      </w:r>
      <w:r>
        <w:rPr>
          <w:rFonts w:ascii="Arial" w:hAnsi="Arial" w:cs="Arial"/>
          <w:b/>
          <w:u w:val="single"/>
        </w:rPr>
        <w:t xml:space="preserve">exceto </w:t>
      </w:r>
      <w:r>
        <w:rPr>
          <w:rFonts w:ascii="Arial" w:hAnsi="Arial" w:cs="Arial"/>
          <w:b/>
          <w:u w:val="single"/>
        </w:rPr>
        <w:t>em situações emergenciais ou de calamidade pública previstas em lei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Esses casos excepcionais devem ser aprovados pelo plenário do Conselho dos Direitos da Criança e do Adolescente</w:t>
      </w:r>
      <w:r>
        <w:rPr>
          <w:rFonts w:ascii="Arial" w:hAnsi="Arial" w:cs="Arial"/>
        </w:rPr>
        <w:t>” (grifos nossos);</w:t>
      </w:r>
    </w:p>
    <w:p w14:paraId="7E8491A4" w14:textId="77777777" w:rsidR="00296AA0" w:rsidRDefault="00296AA0">
      <w:pPr>
        <w:pStyle w:val="NormalWeb"/>
        <w:spacing w:beforeAutospacing="0" w:after="0"/>
        <w:ind w:firstLine="720"/>
        <w:jc w:val="both"/>
        <w:rPr>
          <w:rFonts w:ascii="Arial" w:hAnsi="Arial" w:cs="Arial"/>
          <w:b/>
          <w:bCs/>
        </w:rPr>
      </w:pPr>
    </w:p>
    <w:p w14:paraId="3ED44953" w14:textId="77777777" w:rsidR="00296AA0" w:rsidRDefault="00CC1E29">
      <w:pPr>
        <w:suppressAutoHyphens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CONSIDERANDO</w:t>
      </w:r>
      <w:r>
        <w:rPr>
          <w:rFonts w:ascii="Arial" w:hAnsi="Arial" w:cs="Arial"/>
          <w:bCs/>
        </w:rPr>
        <w:t xml:space="preserve"> a declaração de </w:t>
      </w:r>
      <w:r>
        <w:rPr>
          <w:rFonts w:ascii="Arial" w:hAnsi="Arial" w:cs="Arial"/>
        </w:rPr>
        <w:t>Emergência de Saúde Pública</w:t>
      </w:r>
      <w:r>
        <w:rPr>
          <w:rFonts w:ascii="Arial" w:hAnsi="Arial" w:cs="Arial"/>
        </w:rPr>
        <w:t xml:space="preserve"> de Importância Internacional – ESPII efetuada pela Organização Mundial de Saúde – OMS em 30/01/2020, que a classificou, em 11/03/2020, como pandemia, dado o grau de avanço dos casos de contaminação pelo </w:t>
      </w:r>
      <w:proofErr w:type="spellStart"/>
      <w:r>
        <w:rPr>
          <w:rFonts w:ascii="Arial" w:hAnsi="Arial" w:cs="Arial"/>
        </w:rPr>
        <w:t>coronavírus</w:t>
      </w:r>
      <w:proofErr w:type="spellEnd"/>
      <w:r>
        <w:rPr>
          <w:rFonts w:ascii="Arial" w:hAnsi="Arial" w:cs="Arial"/>
        </w:rPr>
        <w:t>;</w:t>
      </w:r>
    </w:p>
    <w:p w14:paraId="710DD296" w14:textId="77777777" w:rsidR="00296AA0" w:rsidRDefault="00296AA0">
      <w:pPr>
        <w:suppressAutoHyphens w:val="0"/>
        <w:jc w:val="both"/>
        <w:rPr>
          <w:rFonts w:ascii="Arial" w:hAnsi="Arial" w:cs="Arial"/>
          <w:b/>
          <w:bCs/>
        </w:rPr>
      </w:pPr>
    </w:p>
    <w:p w14:paraId="3A54B1BD" w14:textId="77777777" w:rsidR="00296AA0" w:rsidRDefault="00CC1E29">
      <w:pPr>
        <w:suppressAutoHyphens w:val="0"/>
        <w:ind w:firstLine="708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b/>
          <w:bCs/>
        </w:rPr>
        <w:t>CONSIDERANDO</w:t>
      </w:r>
      <w:r>
        <w:rPr>
          <w:rFonts w:ascii="Arial" w:hAnsi="Arial" w:cs="Arial"/>
          <w:bCs/>
        </w:rPr>
        <w:t xml:space="preserve"> que </w:t>
      </w:r>
      <w:r>
        <w:rPr>
          <w:rFonts w:ascii="Arial" w:hAnsi="Arial" w:cs="Arial"/>
        </w:rPr>
        <w:t>a Lei Federal nº 13.9</w:t>
      </w:r>
      <w:r>
        <w:rPr>
          <w:rFonts w:ascii="Arial" w:hAnsi="Arial" w:cs="Arial"/>
        </w:rPr>
        <w:t xml:space="preserve">79, de 06/02/2020, dispôs sobre as medidas para enfrentamento da emergência de saúde pública de importância internacional decorrente do </w:t>
      </w:r>
      <w:proofErr w:type="spellStart"/>
      <w:r>
        <w:rPr>
          <w:rFonts w:ascii="Arial" w:hAnsi="Arial" w:cs="Arial"/>
        </w:rPr>
        <w:t>coronavírus</w:t>
      </w:r>
      <w:proofErr w:type="spellEnd"/>
      <w:r>
        <w:rPr>
          <w:rFonts w:ascii="Arial" w:hAnsi="Arial" w:cs="Arial"/>
        </w:rPr>
        <w:t>, tendo o</w:t>
      </w:r>
      <w:r>
        <w:rPr>
          <w:rFonts w:ascii="Arial" w:hAnsi="Arial" w:cs="Arial"/>
          <w:bCs/>
        </w:rPr>
        <w:t xml:space="preserve"> Decreto Legislativo </w:t>
      </w:r>
      <w:r>
        <w:rPr>
          <w:rFonts w:ascii="Arial" w:hAnsi="Arial" w:cs="Arial"/>
        </w:rPr>
        <w:t xml:space="preserve">nº06/2020, promulgado pelo </w:t>
      </w:r>
      <w:r>
        <w:rPr>
          <w:rFonts w:ascii="Arial" w:hAnsi="Arial" w:cs="Arial"/>
          <w:bCs/>
        </w:rPr>
        <w:t xml:space="preserve">Congresso Nacional em </w:t>
      </w:r>
      <w:r>
        <w:rPr>
          <w:rFonts w:ascii="Arial" w:hAnsi="Arial" w:cs="Arial"/>
        </w:rPr>
        <w:t>20/03/2020 (DOU-extra 20/03/20</w:t>
      </w:r>
      <w:r>
        <w:rPr>
          <w:rFonts w:ascii="Arial" w:hAnsi="Arial" w:cs="Arial"/>
        </w:rPr>
        <w:t>20)</w:t>
      </w:r>
      <w:r>
        <w:rPr>
          <w:rStyle w:val="ncoradanotaderodap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 xml:space="preserve"> reconhecido a ocorrência do estado de calamidade pública em decorrência da pandemia da</w:t>
      </w:r>
      <w:r>
        <w:rPr>
          <w:rFonts w:ascii="Arial" w:hAnsi="Arial" w:cs="Arial"/>
          <w:shd w:val="clear" w:color="auto" w:fill="FFFFFF"/>
        </w:rPr>
        <w:t xml:space="preserve"> COVID-19;</w:t>
      </w:r>
    </w:p>
    <w:p w14:paraId="5E337334" w14:textId="77777777" w:rsidR="00296AA0" w:rsidRDefault="00296AA0">
      <w:pPr>
        <w:pStyle w:val="NormalWeb"/>
        <w:spacing w:beforeAutospacing="0" w:after="0"/>
        <w:ind w:firstLine="720"/>
        <w:jc w:val="both"/>
        <w:rPr>
          <w:rFonts w:ascii="Arial" w:hAnsi="Arial" w:cs="Arial"/>
        </w:rPr>
      </w:pPr>
    </w:p>
    <w:p w14:paraId="76D78008" w14:textId="77777777" w:rsidR="00296AA0" w:rsidRDefault="00CC1E29">
      <w:pPr>
        <w:ind w:firstLine="851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Estado da Bahia publicou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o Decreto Estadual nº 19.549/2020 </w:t>
      </w:r>
      <w:r>
        <w:rPr>
          <w:rFonts w:ascii="Arial" w:hAnsi="Arial" w:cs="Arial"/>
          <w:bCs/>
        </w:rPr>
        <w:t>(DOE de 19/03/2020),</w:t>
      </w:r>
      <w:r>
        <w:rPr>
          <w:rFonts w:ascii="Arial" w:hAnsi="Arial" w:cs="Arial"/>
        </w:rPr>
        <w:t xml:space="preserve"> declarando o estado de calamidade em saúde pública no território estadual em virtude da pandemia da doença infecciosa viral nominada</w:t>
      </w:r>
      <w:r>
        <w:rPr>
          <w:rFonts w:ascii="Arial" w:hAnsi="Arial" w:cs="Arial"/>
          <w:shd w:val="clear" w:color="auto" w:fill="FFFFFF"/>
        </w:rPr>
        <w:t xml:space="preserve"> COVID-19, assim também fazendo o Município de XXXXX, através do Decreto nº XXXXXX;</w:t>
      </w:r>
    </w:p>
    <w:p w14:paraId="4457B38F" w14:textId="77777777" w:rsidR="00296AA0" w:rsidRDefault="00296AA0">
      <w:pPr>
        <w:jc w:val="both"/>
        <w:rPr>
          <w:rFonts w:ascii="Arial" w:hAnsi="Arial" w:cs="Arial"/>
        </w:rPr>
      </w:pPr>
    </w:p>
    <w:p w14:paraId="73904A24" w14:textId="77777777" w:rsidR="00296AA0" w:rsidRDefault="00CC1E2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 o momento de emergênc</w:t>
      </w:r>
      <w:r>
        <w:rPr>
          <w:rFonts w:ascii="Arial" w:hAnsi="Arial" w:cs="Arial"/>
        </w:rPr>
        <w:t>ia de saúde pública vivenciado em nosso país caracteriza o cenário excepcional a que se refere o art.16 da Resolução nº 137/2010, todavia não autoriza o uso dos recursos públicos sem observância dos princípios constitucionais da Administração Pública, deve</w:t>
      </w:r>
      <w:r>
        <w:rPr>
          <w:rFonts w:ascii="Arial" w:hAnsi="Arial" w:cs="Arial"/>
        </w:rPr>
        <w:t>ndo a destinação dos recursos do FIA manter compatibilidade com a finalidade prevista em lei;</w:t>
      </w:r>
      <w:r>
        <w:rPr>
          <w:rFonts w:ascii="Arial" w:hAnsi="Arial" w:cs="Arial"/>
        </w:rPr>
        <w:t xml:space="preserve"> </w:t>
      </w:r>
    </w:p>
    <w:p w14:paraId="01793514" w14:textId="77777777" w:rsidR="00296AA0" w:rsidRDefault="00296AA0">
      <w:pPr>
        <w:ind w:firstLine="851"/>
        <w:jc w:val="both"/>
        <w:rPr>
          <w:rFonts w:ascii="Arial" w:hAnsi="Arial" w:cs="Arial"/>
        </w:rPr>
      </w:pPr>
    </w:p>
    <w:p w14:paraId="21F5E642" w14:textId="77777777" w:rsidR="00296AA0" w:rsidRDefault="00CC1E2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a utilização </w:t>
      </w:r>
      <w:r>
        <w:rPr>
          <w:rFonts w:ascii="Arial" w:hAnsi="Arial" w:cs="Arial"/>
          <w:b/>
        </w:rPr>
        <w:t>excepcional</w:t>
      </w:r>
      <w:r>
        <w:rPr>
          <w:rFonts w:ascii="Arial" w:hAnsi="Arial" w:cs="Arial"/>
        </w:rPr>
        <w:t xml:space="preserve"> dos recursos do FIA para fazer frente às necessidades de calamidade pública, decorrentes da pandemia do COVID-19, deve ser feita em benefício de crianças e adolescentes, que gozam da prioridade absoluta, nos termos do art. 227, da CF, e art. 4º, parágrafo</w:t>
      </w:r>
      <w:r>
        <w:rPr>
          <w:rFonts w:ascii="Arial" w:hAnsi="Arial" w:cs="Arial"/>
        </w:rPr>
        <w:t xml:space="preserve"> único, do ECA, e que também vêm padecendo dos efeitos nefastos da pandemia do </w:t>
      </w:r>
      <w:proofErr w:type="spellStart"/>
      <w:r>
        <w:rPr>
          <w:rFonts w:ascii="Arial" w:hAnsi="Arial" w:cs="Arial"/>
        </w:rPr>
        <w:t>coronavírus</w:t>
      </w:r>
      <w:proofErr w:type="spellEnd"/>
      <w:r>
        <w:rPr>
          <w:rFonts w:ascii="Arial" w:hAnsi="Arial" w:cs="Arial"/>
        </w:rPr>
        <w:t xml:space="preserve">; </w:t>
      </w:r>
    </w:p>
    <w:p w14:paraId="718F28F9" w14:textId="77777777" w:rsidR="00296AA0" w:rsidRDefault="00296AA0">
      <w:pPr>
        <w:ind w:firstLine="851"/>
        <w:jc w:val="both"/>
        <w:rPr>
          <w:rFonts w:ascii="Arial" w:hAnsi="Arial" w:cs="Arial"/>
          <w:b/>
        </w:rPr>
      </w:pPr>
    </w:p>
    <w:p w14:paraId="1C23CA3D" w14:textId="77777777" w:rsidR="00296AA0" w:rsidRDefault="00296AA0">
      <w:pPr>
        <w:ind w:firstLine="851"/>
        <w:jc w:val="both"/>
        <w:rPr>
          <w:rFonts w:ascii="Arial" w:hAnsi="Arial" w:cs="Arial"/>
          <w:b/>
        </w:rPr>
      </w:pPr>
    </w:p>
    <w:p w14:paraId="24124613" w14:textId="77777777" w:rsidR="00296AA0" w:rsidRDefault="00CC1E2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nenhum recurso do Fundo Municipal para a Infância e Juventude poderá ter destinação e aplicação sem a prévia deliberação do Conselho Municipal d</w:t>
      </w:r>
      <w:r>
        <w:rPr>
          <w:rFonts w:ascii="Arial" w:hAnsi="Arial" w:cs="Arial"/>
        </w:rPr>
        <w:t xml:space="preserve">os Direitos da Criança e do Adolescente, que deve exercer o seu múnus com absoluta independência e autonomia; </w:t>
      </w:r>
    </w:p>
    <w:p w14:paraId="6C171E6B" w14:textId="77777777" w:rsidR="00296AA0" w:rsidRDefault="00296AA0">
      <w:pPr>
        <w:ind w:firstLine="851"/>
        <w:jc w:val="both"/>
        <w:rPr>
          <w:rFonts w:ascii="Arial" w:hAnsi="Arial" w:cs="Arial"/>
        </w:rPr>
      </w:pPr>
    </w:p>
    <w:p w14:paraId="4DF6CEB4" w14:textId="77777777" w:rsidR="00296AA0" w:rsidRDefault="00CC1E29">
      <w:pPr>
        <w:spacing w:before="120" w:after="12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a excepcionalidade da utilização dos recursos do FIA fora das hipóteses previstas na lei que o criou, somente justificável em s</w:t>
      </w:r>
      <w:r>
        <w:rPr>
          <w:rFonts w:ascii="Arial" w:hAnsi="Arial" w:cs="Arial"/>
        </w:rPr>
        <w:t>ituações emergenciais ou de calamidade pública, impõe ao CMDCA, ao deliberar pelo utilização excepcional do FIA, a verificação,</w:t>
      </w:r>
      <w:r>
        <w:rPr>
          <w:rFonts w:ascii="Arial" w:hAnsi="Arial" w:cs="Arial"/>
        </w:rPr>
        <w:t xml:space="preserve"> caso a caso, da relação de causalidade entre a ação/projeto/programa a ser financiado e o enfrentamento da pandemia, a inexistên</w:t>
      </w:r>
      <w:r>
        <w:rPr>
          <w:rFonts w:ascii="Arial" w:hAnsi="Arial" w:cs="Arial"/>
        </w:rPr>
        <w:t xml:space="preserve">cia ou escassez de recursos da fonte orçamentária própria e o interesse público na proteção ao direito das crianças e adolescentes, </w:t>
      </w:r>
      <w:r>
        <w:rPr>
          <w:rFonts w:ascii="Arial" w:hAnsi="Arial" w:cs="Arial"/>
        </w:rPr>
        <w:t xml:space="preserve">não sendo suficiente a </w:t>
      </w:r>
      <w:r>
        <w:rPr>
          <w:rFonts w:ascii="Arial" w:hAnsi="Arial" w:cs="Arial"/>
          <w:b/>
        </w:rPr>
        <w:t>justificativa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genérica</w:t>
      </w:r>
      <w:r>
        <w:rPr>
          <w:rFonts w:ascii="Arial" w:hAnsi="Arial" w:cs="Arial"/>
        </w:rPr>
        <w:t xml:space="preserve"> de enfrentamento à pandemia internacional COVID-19;</w:t>
      </w:r>
    </w:p>
    <w:p w14:paraId="1064B585" w14:textId="77777777" w:rsidR="00296AA0" w:rsidRDefault="00CC1E29">
      <w:pPr>
        <w:spacing w:before="120" w:after="12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CONSIDERANDO </w:t>
      </w:r>
      <w:r>
        <w:rPr>
          <w:rFonts w:ascii="Arial" w:hAnsi="Arial" w:cs="Arial"/>
        </w:rPr>
        <w:t xml:space="preserve">que o CMDCA, </w:t>
      </w:r>
      <w:r>
        <w:rPr>
          <w:rFonts w:ascii="Arial" w:hAnsi="Arial" w:cs="Arial"/>
        </w:rPr>
        <w:t xml:space="preserve">enquanto gestor dos recursos públicos do FIA, deve atuar em </w:t>
      </w:r>
      <w:r>
        <w:rPr>
          <w:rFonts w:ascii="Arial" w:hAnsi="Arial" w:cs="Arial"/>
        </w:rPr>
        <w:t>consonância com os princípios da transparência, eficiência e moralidade administrativa, norteadores da Administração Pública (art. 37, CF), sendo a motivação dos atos administrativos, princípio ex</w:t>
      </w:r>
      <w:r>
        <w:rPr>
          <w:rFonts w:ascii="Arial" w:hAnsi="Arial" w:cs="Arial"/>
        </w:rPr>
        <w:t>traível do artigo 93, inc. IX, da CF, uma garantia não somente do jurisdicionado, para o controle social das decisões administrativas, mas do próprio gestor, acerca da legitimidade de sua atuação;</w:t>
      </w:r>
    </w:p>
    <w:p w14:paraId="029478E6" w14:textId="77777777" w:rsidR="00296AA0" w:rsidRDefault="00296AA0">
      <w:pPr>
        <w:spacing w:before="120" w:after="120"/>
        <w:ind w:firstLine="720"/>
        <w:jc w:val="both"/>
        <w:rPr>
          <w:rFonts w:ascii="Arial" w:hAnsi="Arial" w:cs="Arial"/>
          <w:b/>
        </w:rPr>
      </w:pPr>
    </w:p>
    <w:p w14:paraId="14EED145" w14:textId="77777777" w:rsidR="00296AA0" w:rsidRDefault="00CC1E29">
      <w:pPr>
        <w:spacing w:before="120" w:after="12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cabe ao Ministério Público, enquanto guar</w:t>
      </w:r>
      <w:r>
        <w:rPr>
          <w:rFonts w:ascii="Arial" w:hAnsi="Arial" w:cs="Arial"/>
        </w:rPr>
        <w:t xml:space="preserve">dião dos interesses e direitos de crianças e adolescentes, a fiscalização da correta utilização dos recursos do FIA, nos termos do art. 22, da Resolução nº 137/2010, do CONANDA; </w:t>
      </w:r>
    </w:p>
    <w:p w14:paraId="28DF0303" w14:textId="77777777" w:rsidR="00296AA0" w:rsidRDefault="00296AA0">
      <w:pPr>
        <w:ind w:firstLine="851"/>
        <w:jc w:val="both"/>
        <w:rPr>
          <w:rFonts w:ascii="Arial" w:hAnsi="Arial" w:cs="Arial"/>
        </w:rPr>
      </w:pPr>
    </w:p>
    <w:p w14:paraId="0E834463" w14:textId="77777777" w:rsidR="00296AA0" w:rsidRDefault="00CC1E29">
      <w:pPr>
        <w:ind w:firstLine="851"/>
        <w:jc w:val="both"/>
        <w:rPr>
          <w:rStyle w:val="normaltextrun"/>
          <w:rFonts w:ascii="Arial" w:hAnsi="Arial" w:cs="Arial"/>
          <w:bCs/>
        </w:rPr>
      </w:pPr>
      <w:r>
        <w:rPr>
          <w:rFonts w:ascii="Arial" w:hAnsi="Arial" w:cs="Arial"/>
          <w:b/>
        </w:rPr>
        <w:t>RECOMENDA AO PRESIDENTE DO CONSELHO MUNICIPAL DOS DIREITOS DA CRIANÇA E DO A</w:t>
      </w:r>
      <w:r>
        <w:rPr>
          <w:rFonts w:ascii="Arial" w:hAnsi="Arial" w:cs="Arial"/>
          <w:b/>
        </w:rPr>
        <w:t xml:space="preserve">DOLESCENTE DO MUNICÍPIO DE </w:t>
      </w:r>
      <w:proofErr w:type="spellStart"/>
      <w:r>
        <w:rPr>
          <w:rFonts w:ascii="Arial" w:hAnsi="Arial" w:cs="Arial"/>
          <w:b/>
        </w:rPr>
        <w:t>xxxxx</w:t>
      </w:r>
      <w:proofErr w:type="spellEnd"/>
      <w:r>
        <w:rPr>
          <w:rFonts w:ascii="Arial" w:hAnsi="Arial" w:cs="Arial"/>
          <w:b/>
        </w:rPr>
        <w:t>/BA</w:t>
      </w:r>
      <w:r>
        <w:rPr>
          <w:rStyle w:val="normaltextrun"/>
          <w:rFonts w:ascii="Arial" w:hAnsi="Arial" w:cs="Arial"/>
          <w:bCs/>
        </w:rPr>
        <w:t xml:space="preserve">, no que se refere à gestão dos recursos do Fundo Municipal para a Infância e Juventude – FIA durante o período de emergência de saúde pública decorrente do </w:t>
      </w:r>
      <w:proofErr w:type="spellStart"/>
      <w:r>
        <w:rPr>
          <w:rStyle w:val="normaltextrun"/>
          <w:rFonts w:ascii="Arial" w:hAnsi="Arial" w:cs="Arial"/>
          <w:bCs/>
        </w:rPr>
        <w:t>coronavírus</w:t>
      </w:r>
      <w:proofErr w:type="spellEnd"/>
      <w:r>
        <w:rPr>
          <w:rStyle w:val="normaltextrun"/>
          <w:rFonts w:ascii="Arial" w:hAnsi="Arial" w:cs="Arial"/>
          <w:bCs/>
        </w:rPr>
        <w:t>, que observe as seguintes orientações:</w:t>
      </w:r>
    </w:p>
    <w:p w14:paraId="5CE34994" w14:textId="77777777" w:rsidR="00296AA0" w:rsidRDefault="00296AA0">
      <w:pPr>
        <w:jc w:val="both"/>
        <w:rPr>
          <w:rStyle w:val="normaltextrun"/>
          <w:rFonts w:ascii="Arial" w:hAnsi="Arial" w:cs="Arial"/>
          <w:bCs/>
        </w:rPr>
      </w:pPr>
    </w:p>
    <w:p w14:paraId="168A94C6" w14:textId="77777777" w:rsidR="00296AA0" w:rsidRDefault="00296AA0">
      <w:pPr>
        <w:jc w:val="both"/>
        <w:rPr>
          <w:rStyle w:val="normaltextrun"/>
          <w:rFonts w:ascii="Arial" w:hAnsi="Arial" w:cs="Arial"/>
          <w:bCs/>
        </w:rPr>
      </w:pPr>
    </w:p>
    <w:p w14:paraId="5D7A39E2" w14:textId="77777777" w:rsidR="00296AA0" w:rsidRDefault="00CC1E29">
      <w:pPr>
        <w:pStyle w:val="Corpodetexto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Apesar da s</w:t>
      </w:r>
      <w:r>
        <w:rPr>
          <w:rFonts w:ascii="Arial" w:hAnsi="Arial" w:cs="Arial"/>
        </w:rPr>
        <w:t>ituação emergencial ora vivenciada, persiste a exigência de prévia deliberação do plenário do CMDCA na definição do direcionamento dos recursos do FIA, de modo a preservar a autonomia e prerrogativa do órgão para decidir a respeito da destinação dos recurs</w:t>
      </w:r>
      <w:r>
        <w:rPr>
          <w:rFonts w:ascii="Arial" w:hAnsi="Arial" w:cs="Arial"/>
        </w:rPr>
        <w:t xml:space="preserve">os do FIA, como também para fixar os parâmetros de sua aplicação e fiscalização, </w:t>
      </w:r>
      <w:r>
        <w:rPr>
          <w:rFonts w:ascii="Arial" w:hAnsi="Arial" w:cs="Arial"/>
          <w:b/>
        </w:rPr>
        <w:t>vedando qualquer tipo de ingerência externa indevida no poder de deliberação do CMDCA</w:t>
      </w:r>
      <w:r>
        <w:rPr>
          <w:rFonts w:ascii="Arial" w:hAnsi="Arial" w:cs="Arial"/>
        </w:rPr>
        <w:t>;</w:t>
      </w:r>
    </w:p>
    <w:p w14:paraId="350B77A8" w14:textId="77777777" w:rsidR="00296AA0" w:rsidRDefault="00296AA0">
      <w:pPr>
        <w:pStyle w:val="Corpodetexto"/>
        <w:spacing w:before="120" w:after="120" w:line="240" w:lineRule="auto"/>
        <w:ind w:left="1428"/>
        <w:jc w:val="both"/>
        <w:rPr>
          <w:rFonts w:ascii="Arial" w:hAnsi="Arial" w:cs="Arial"/>
        </w:rPr>
      </w:pPr>
    </w:p>
    <w:p w14:paraId="13FA38BB" w14:textId="77777777" w:rsidR="00296AA0" w:rsidRDefault="00CC1E29">
      <w:pPr>
        <w:pStyle w:val="Corpodetexto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 deliberar sobre eventual </w:t>
      </w:r>
      <w:r>
        <w:rPr>
          <w:rFonts w:ascii="Arial" w:hAnsi="Arial" w:cs="Arial"/>
          <w:shd w:val="clear" w:color="auto" w:fill="FFFFFF"/>
        </w:rPr>
        <w:t>utilização excepcional dos recursos do FIA em ações de prev</w:t>
      </w:r>
      <w:r>
        <w:rPr>
          <w:rFonts w:ascii="Arial" w:hAnsi="Arial" w:cs="Arial"/>
          <w:shd w:val="clear" w:color="auto" w:fill="FFFFFF"/>
        </w:rPr>
        <w:t>enção ao impacto social decorrente da Covid-19 (art.16 da Resolução CONANDA nº137/2010), deve o CMDCA exigir do Poder Executivo Municipal a demonstração 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imprescindibilidade </w:t>
      </w:r>
      <w:r>
        <w:rPr>
          <w:rFonts w:ascii="Arial" w:hAnsi="Arial" w:cs="Arial"/>
        </w:rPr>
        <w:t>da utilização dos recursos do FIA em determinada ação de política pública, diant</w:t>
      </w:r>
      <w:r>
        <w:rPr>
          <w:rFonts w:ascii="Arial" w:hAnsi="Arial" w:cs="Arial"/>
        </w:rPr>
        <w:t>e da restrição ou escassez de suas fontes de recursos ordinárias;</w:t>
      </w:r>
    </w:p>
    <w:p w14:paraId="015F2977" w14:textId="77777777" w:rsidR="00296AA0" w:rsidRDefault="00296AA0">
      <w:pPr>
        <w:pStyle w:val="PargrafodaLista"/>
        <w:rPr>
          <w:rFonts w:ascii="Arial" w:hAnsi="Arial" w:cs="Arial"/>
        </w:rPr>
      </w:pPr>
    </w:p>
    <w:p w14:paraId="3AC6714E" w14:textId="77777777" w:rsidR="00296AA0" w:rsidRDefault="00CC1E29">
      <w:pPr>
        <w:pStyle w:val="Corpodetexto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fim de </w:t>
      </w:r>
      <w:r>
        <w:rPr>
          <w:rFonts w:ascii="Arial" w:hAnsi="Arial" w:cs="Arial"/>
          <w:b/>
        </w:rPr>
        <w:t>certificar a justa causa</w:t>
      </w:r>
      <w:r>
        <w:rPr>
          <w:rFonts w:ascii="Arial" w:hAnsi="Arial" w:cs="Arial"/>
        </w:rPr>
        <w:t xml:space="preserve"> para o uso excepcional dos recursos do FIA, deve o CMDCA requisitar o plano de contingência do município, solicitar informações e/ou documentos aos setores competentes da Prefeitura, dentre outras diligências que julgar necessárias para obter os esclareci</w:t>
      </w:r>
      <w:r>
        <w:rPr>
          <w:rFonts w:ascii="Arial" w:hAnsi="Arial" w:cs="Arial"/>
        </w:rPr>
        <w:t>mentos que permitam a compreensão de seus membros a respeito da efetiva necessidade do uso dos recursos do FIA como</w:t>
      </w:r>
      <w:r>
        <w:rPr>
          <w:rStyle w:val="A0"/>
          <w:rFonts w:ascii="Arial" w:hAnsi="Arial" w:cs="Arial"/>
          <w:sz w:val="24"/>
          <w:szCs w:val="24"/>
        </w:rPr>
        <w:t xml:space="preserve"> derradeira hipótese para a garantia da proteção integral;</w:t>
      </w:r>
    </w:p>
    <w:p w14:paraId="69F58438" w14:textId="77777777" w:rsidR="00296AA0" w:rsidRDefault="00296AA0">
      <w:pPr>
        <w:pStyle w:val="PargrafodaLista"/>
        <w:rPr>
          <w:rFonts w:ascii="Arial" w:hAnsi="Arial" w:cs="Arial"/>
        </w:rPr>
      </w:pPr>
    </w:p>
    <w:p w14:paraId="0ADE3735" w14:textId="77777777" w:rsidR="00296AA0" w:rsidRDefault="00296AA0">
      <w:pPr>
        <w:pStyle w:val="PargrafodaLista"/>
        <w:rPr>
          <w:rFonts w:ascii="Arial" w:hAnsi="Arial" w:cs="Arial"/>
        </w:rPr>
      </w:pPr>
    </w:p>
    <w:p w14:paraId="09F89E16" w14:textId="77777777" w:rsidR="00296AA0" w:rsidRDefault="00CC1E29">
      <w:pPr>
        <w:pStyle w:val="Corpodetexto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especificação das medidas de enfrentamento à crise de emergência do COVID19 qu</w:t>
      </w:r>
      <w:r>
        <w:rPr>
          <w:rFonts w:ascii="Arial" w:hAnsi="Arial" w:cs="Arial"/>
        </w:rPr>
        <w:t>e o órgão/entidade destinatário se dispõe a executar, bem como da necessidade de disponibilização de recursos do FIA para sua implementação;</w:t>
      </w:r>
    </w:p>
    <w:p w14:paraId="21D55D74" w14:textId="77777777" w:rsidR="00296AA0" w:rsidRDefault="00296AA0">
      <w:pPr>
        <w:pStyle w:val="PargrafodaLista"/>
        <w:rPr>
          <w:rFonts w:ascii="Arial" w:hAnsi="Arial" w:cs="Arial"/>
        </w:rPr>
      </w:pPr>
    </w:p>
    <w:p w14:paraId="116EEC1B" w14:textId="77777777" w:rsidR="00296AA0" w:rsidRDefault="00CC1E29">
      <w:pPr>
        <w:pStyle w:val="Corpodetexto"/>
        <w:numPr>
          <w:ilvl w:val="0"/>
          <w:numId w:val="1"/>
        </w:numPr>
        <w:spacing w:before="120" w:after="120" w:line="240" w:lineRule="auto"/>
        <w:jc w:val="both"/>
      </w:pPr>
      <w:r>
        <w:rPr>
          <w:rFonts w:ascii="Arial" w:hAnsi="Arial" w:cs="Arial"/>
        </w:rPr>
        <w:t xml:space="preserve">Assegure a indispensável prestação de contas dos recursos do FIA pelo órgão/entidade destinatário(a), fixando prazo para a comprovação do regular emprego dos recursos em medidas </w:t>
      </w:r>
      <w:r>
        <w:rPr>
          <w:rStyle w:val="normaltextrun"/>
          <w:rFonts w:ascii="Arial" w:hAnsi="Arial" w:cs="Arial"/>
          <w:bCs/>
        </w:rPr>
        <w:t>relacionadas ao enfrentamento da crise advinda da pandemia do COVID19 e necess</w:t>
      </w:r>
      <w:r>
        <w:rPr>
          <w:rStyle w:val="normaltextrun"/>
          <w:rFonts w:ascii="Arial" w:hAnsi="Arial" w:cs="Arial"/>
          <w:bCs/>
        </w:rPr>
        <w:t>árias para o atendimento de direitos de crianças e de adolescentes. Em caso de identificação de irregularidade, noticie o fato aos órgãos de controle, inclusive ao Ministério Público, para adoção das providências cabíveis;</w:t>
      </w:r>
    </w:p>
    <w:p w14:paraId="67648DCA" w14:textId="77777777" w:rsidR="00296AA0" w:rsidRDefault="00296AA0">
      <w:pPr>
        <w:pStyle w:val="PargrafodaLista"/>
        <w:rPr>
          <w:rFonts w:ascii="Arial" w:hAnsi="Arial" w:cs="Arial"/>
        </w:rPr>
      </w:pPr>
    </w:p>
    <w:p w14:paraId="17A07140" w14:textId="77777777" w:rsidR="00296AA0" w:rsidRDefault="00CC1E29">
      <w:pPr>
        <w:pStyle w:val="Corpodetexto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Preserve a ausência de prejuízo </w:t>
      </w:r>
      <w:r>
        <w:rPr>
          <w:rFonts w:ascii="Arial" w:hAnsi="Arial" w:cs="Arial"/>
        </w:rPr>
        <w:t>à regular execução dos programas já aprovados pelo CMDCA;</w:t>
      </w:r>
    </w:p>
    <w:p w14:paraId="01256930" w14:textId="77777777" w:rsidR="00296AA0" w:rsidRDefault="00296AA0">
      <w:pPr>
        <w:pStyle w:val="PargrafodaLista"/>
        <w:rPr>
          <w:rFonts w:ascii="Arial" w:hAnsi="Arial" w:cs="Arial"/>
        </w:rPr>
      </w:pPr>
    </w:p>
    <w:p w14:paraId="13410E1D" w14:textId="77777777" w:rsidR="00296AA0" w:rsidRDefault="00CC1E29">
      <w:pPr>
        <w:pStyle w:val="Corpodetexto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Confira </w:t>
      </w:r>
      <w:r>
        <w:rPr>
          <w:rFonts w:ascii="Arial" w:eastAsia="Times New Roman" w:hAnsi="Arial" w:cs="Arial"/>
          <w:b/>
          <w:bCs/>
          <w:lang w:eastAsia="pt-BR"/>
        </w:rPr>
        <w:t>transparência</w:t>
      </w:r>
      <w:r>
        <w:rPr>
          <w:rFonts w:ascii="Arial" w:eastAsia="Times New Roman" w:hAnsi="Arial" w:cs="Arial"/>
          <w:lang w:eastAsia="pt-BR"/>
        </w:rPr>
        <w:t xml:space="preserve"> na deliberação e aplicação dos recursos captados pelo Fundo Especial para Infância e Adolescência, estabelecendo </w:t>
      </w:r>
      <w:r>
        <w:rPr>
          <w:rFonts w:ascii="Arial" w:eastAsia="Times New Roman" w:hAnsi="Arial" w:cs="Arial"/>
          <w:bCs/>
          <w:lang w:eastAsia="pt-BR"/>
        </w:rPr>
        <w:t>critérios claros e objetivos</w:t>
      </w:r>
      <w:r>
        <w:rPr>
          <w:rFonts w:ascii="Arial" w:eastAsia="Times New Roman" w:hAnsi="Arial" w:cs="Arial"/>
          <w:lang w:eastAsia="pt-BR"/>
        </w:rPr>
        <w:t xml:space="preserve"> para a </w:t>
      </w:r>
      <w:r>
        <w:rPr>
          <w:rFonts w:ascii="Arial" w:eastAsia="Times New Roman" w:hAnsi="Arial" w:cs="Arial"/>
          <w:bCs/>
          <w:lang w:eastAsia="pt-BR"/>
        </w:rPr>
        <w:t>seleção das ações, projeto</w:t>
      </w:r>
      <w:r>
        <w:rPr>
          <w:rFonts w:ascii="Arial" w:eastAsia="Times New Roman" w:hAnsi="Arial" w:cs="Arial"/>
          <w:bCs/>
          <w:lang w:eastAsia="pt-BR"/>
        </w:rPr>
        <w:t>s e programas que serão contemplados</w:t>
      </w:r>
      <w:r>
        <w:rPr>
          <w:rFonts w:ascii="Arial" w:eastAsia="Times New Roman" w:hAnsi="Arial" w:cs="Arial"/>
          <w:lang w:eastAsia="pt-BR"/>
        </w:rPr>
        <w:t xml:space="preserve">, </w:t>
      </w:r>
      <w:r>
        <w:rPr>
          <w:rFonts w:ascii="Arial" w:eastAsia="Times New Roman" w:hAnsi="Arial" w:cs="Arial"/>
          <w:b/>
          <w:lang w:eastAsia="pt-BR"/>
        </w:rPr>
        <w:t xml:space="preserve">respeitados os  </w:t>
      </w:r>
      <w:r>
        <w:rPr>
          <w:rFonts w:ascii="Arial" w:eastAsia="Times New Roman" w:hAnsi="Arial" w:cs="Arial"/>
          <w:b/>
          <w:bCs/>
          <w:lang w:eastAsia="pt-BR"/>
        </w:rPr>
        <w:t xml:space="preserve">princípios </w:t>
      </w:r>
      <w:r>
        <w:rPr>
          <w:rFonts w:ascii="Arial" w:eastAsia="Times New Roman" w:hAnsi="Arial" w:cs="Arial"/>
          <w:b/>
          <w:lang w:eastAsia="pt-BR"/>
        </w:rPr>
        <w:t> da legalidade, impessoalidade, moralidade e publicidade</w:t>
      </w:r>
      <w:r>
        <w:rPr>
          <w:rFonts w:ascii="Arial" w:eastAsia="Times New Roman" w:hAnsi="Arial" w:cs="Arial"/>
          <w:lang w:eastAsia="pt-BR"/>
        </w:rPr>
        <w:t>, </w:t>
      </w:r>
      <w:proofErr w:type="spellStart"/>
      <w:r>
        <w:rPr>
          <w:rFonts w:ascii="Arial" w:eastAsia="Times New Roman" w:hAnsi="Arial" w:cs="Arial"/>
          <w:i/>
          <w:iCs/>
          <w:lang w:eastAsia="pt-BR"/>
        </w:rPr>
        <w:t>ex</w:t>
      </w:r>
      <w:proofErr w:type="spellEnd"/>
      <w:r>
        <w:rPr>
          <w:rFonts w:ascii="Arial" w:eastAsia="Times New Roman" w:hAnsi="Arial" w:cs="Arial"/>
          <w:i/>
          <w:iCs/>
          <w:lang w:eastAsia="pt-BR"/>
        </w:rPr>
        <w:t xml:space="preserve"> vi</w:t>
      </w:r>
      <w:r>
        <w:rPr>
          <w:rFonts w:ascii="Arial" w:eastAsia="Times New Roman" w:hAnsi="Arial" w:cs="Arial"/>
          <w:lang w:eastAsia="pt-BR"/>
        </w:rPr>
        <w:t> do disposto no art.4º, da Lei nº 8.429/92 e na Lei de Improbidade Administrativa. A propósito, válido destacar que tanto os mem</w:t>
      </w:r>
      <w:r>
        <w:rPr>
          <w:rFonts w:ascii="Arial" w:eastAsia="Times New Roman" w:hAnsi="Arial" w:cs="Arial"/>
          <w:lang w:eastAsia="pt-BR"/>
        </w:rPr>
        <w:t>bros do Conselho de Direitos quanto os responsáveis pela execução dos programas de atendimento custeados com recursos do Fundo Especial para Infância e Adolescência estão sujeitos às disposições da Lei nº 8.429/92, </w:t>
      </w:r>
      <w:proofErr w:type="spellStart"/>
      <w:r>
        <w:rPr>
          <w:rFonts w:ascii="Arial" w:eastAsia="Times New Roman" w:hAnsi="Arial" w:cs="Arial"/>
          <w:i/>
          <w:iCs/>
          <w:lang w:eastAsia="pt-BR"/>
        </w:rPr>
        <w:t>ex</w:t>
      </w:r>
      <w:proofErr w:type="spellEnd"/>
      <w:r>
        <w:rPr>
          <w:rFonts w:ascii="Arial" w:eastAsia="Times New Roman" w:hAnsi="Arial" w:cs="Arial"/>
          <w:i/>
          <w:iCs/>
          <w:lang w:eastAsia="pt-BR"/>
        </w:rPr>
        <w:t xml:space="preserve"> vi</w:t>
      </w:r>
      <w:r>
        <w:rPr>
          <w:rFonts w:ascii="Arial" w:eastAsia="Times New Roman" w:hAnsi="Arial" w:cs="Arial"/>
          <w:lang w:eastAsia="pt-BR"/>
        </w:rPr>
        <w:t> do disposto nos arts.1º, 2º e 3º de</w:t>
      </w:r>
      <w:r>
        <w:rPr>
          <w:rFonts w:ascii="Arial" w:eastAsia="Times New Roman" w:hAnsi="Arial" w:cs="Arial"/>
          <w:lang w:eastAsia="pt-BR"/>
        </w:rPr>
        <w:t>ste diploma;</w:t>
      </w:r>
    </w:p>
    <w:p w14:paraId="41C72070" w14:textId="77777777" w:rsidR="00296AA0" w:rsidRDefault="00296AA0">
      <w:pPr>
        <w:ind w:firstLine="851"/>
        <w:jc w:val="both"/>
        <w:rPr>
          <w:rFonts w:ascii="Arial" w:hAnsi="Arial" w:cs="Arial"/>
        </w:rPr>
      </w:pPr>
    </w:p>
    <w:p w14:paraId="0F344CFB" w14:textId="77777777" w:rsidR="00296AA0" w:rsidRDefault="00CC1E29">
      <w:pPr>
        <w:pStyle w:val="Textbody"/>
        <w:spacing w:after="0"/>
        <w:ind w:firstLine="720"/>
        <w:jc w:val="both"/>
        <w:rPr>
          <w:rStyle w:val="Fontepargpadro2"/>
          <w:rFonts w:ascii="Arial" w:hAnsi="Arial" w:cs="Arial"/>
        </w:rPr>
      </w:pPr>
      <w:r>
        <w:rPr>
          <w:rStyle w:val="Fontepargpadro2"/>
          <w:rFonts w:ascii="Arial" w:eastAsia="Verdana" w:hAnsi="Arial" w:cs="Arial"/>
        </w:rPr>
        <w:t xml:space="preserve">Expeça-se notificação, instruída com a presente recomendação, ao(à) </w:t>
      </w:r>
      <w:proofErr w:type="spellStart"/>
      <w:r>
        <w:rPr>
          <w:rStyle w:val="Fontepargpadro2"/>
          <w:rFonts w:ascii="Arial" w:eastAsia="Verdana" w:hAnsi="Arial" w:cs="Arial"/>
        </w:rPr>
        <w:t>Ilmº</w:t>
      </w:r>
      <w:proofErr w:type="spellEnd"/>
      <w:r>
        <w:rPr>
          <w:rStyle w:val="Fontepargpadro2"/>
          <w:rFonts w:ascii="Arial" w:eastAsia="Verdana" w:hAnsi="Arial" w:cs="Arial"/>
        </w:rPr>
        <w:t xml:space="preserve">(ª) </w:t>
      </w:r>
      <w:r>
        <w:rPr>
          <w:rStyle w:val="Fontepargpadro2"/>
          <w:rFonts w:ascii="Arial" w:eastAsia="Verdana" w:hAnsi="Arial" w:cs="Arial"/>
          <w:b/>
        </w:rPr>
        <w:t xml:space="preserve">Presidente do </w:t>
      </w:r>
      <w:r>
        <w:rPr>
          <w:rFonts w:ascii="Arial" w:hAnsi="Arial" w:cs="Arial"/>
          <w:b/>
          <w:color w:val="000000" w:themeColor="text1"/>
        </w:rPr>
        <w:t>Conselho Municipal dos Direitos da Criança</w:t>
      </w:r>
      <w:r>
        <w:rPr>
          <w:rFonts w:ascii="Arial" w:hAnsi="Arial" w:cs="Arial"/>
          <w:color w:val="000000" w:themeColor="text1"/>
        </w:rPr>
        <w:t xml:space="preserve"> - </w:t>
      </w:r>
      <w:r>
        <w:rPr>
          <w:rStyle w:val="Fontepargpadro2"/>
          <w:rFonts w:ascii="Arial" w:eastAsia="Verdana" w:hAnsi="Arial" w:cs="Arial"/>
          <w:b/>
        </w:rPr>
        <w:t>CMDCA</w:t>
      </w:r>
      <w:r>
        <w:rPr>
          <w:rStyle w:val="Fontepargpadro2"/>
          <w:rFonts w:ascii="Arial" w:eastAsia="Verdana" w:hAnsi="Arial" w:cs="Arial"/>
        </w:rPr>
        <w:t xml:space="preserve">, </w:t>
      </w:r>
      <w:r>
        <w:rPr>
          <w:rFonts w:ascii="Arial" w:hAnsi="Arial" w:cs="Arial"/>
          <w:lang w:bidi="ar-SA"/>
        </w:rPr>
        <w:t xml:space="preserve">que deverá, </w:t>
      </w:r>
      <w:r>
        <w:rPr>
          <w:rFonts w:ascii="Arial" w:hAnsi="Arial" w:cs="Arial"/>
          <w:b/>
          <w:u w:val="single"/>
          <w:lang w:bidi="ar-SA"/>
        </w:rPr>
        <w:t>no prazo de 10 (dez) dias</w:t>
      </w:r>
      <w:r>
        <w:rPr>
          <w:rFonts w:ascii="Arial" w:hAnsi="Arial" w:cs="Arial"/>
          <w:lang w:bidi="ar-SA"/>
        </w:rPr>
        <w:t xml:space="preserve"> a partir do seu recebimento, encaminhar ao Ministério Público pela via eletrônica (XXpj@mpba.mp.br), </w:t>
      </w:r>
      <w:r>
        <w:rPr>
          <w:rFonts w:ascii="Arial" w:eastAsia="Times New Roman" w:hAnsi="Arial" w:cs="Arial"/>
          <w:bCs/>
          <w:color w:val="000000"/>
          <w:lang w:eastAsia="pt-BR"/>
        </w:rPr>
        <w:t xml:space="preserve">as informações e documentos hábeis a demonstrar a adoção de providências para cumprimento da mesma, </w:t>
      </w:r>
      <w:r>
        <w:rPr>
          <w:rFonts w:ascii="Arial" w:eastAsia="Times New Roman" w:hAnsi="Arial" w:cs="Arial"/>
          <w:color w:val="000000"/>
          <w:lang w:eastAsia="pt-BR"/>
        </w:rPr>
        <w:t xml:space="preserve">a fim de instruir o procedimento instaurado no âmbito </w:t>
      </w:r>
      <w:r>
        <w:rPr>
          <w:rFonts w:ascii="Arial" w:eastAsia="Times New Roman" w:hAnsi="Arial" w:cs="Arial"/>
          <w:color w:val="000000"/>
          <w:lang w:eastAsia="pt-BR"/>
        </w:rPr>
        <w:t>da XX Promotoria de Justiça da Infância e Juventude.</w:t>
      </w:r>
    </w:p>
    <w:p w14:paraId="647A04B6" w14:textId="77777777" w:rsidR="00296AA0" w:rsidRDefault="00296AA0">
      <w:pPr>
        <w:suppressAutoHyphens w:val="0"/>
        <w:jc w:val="both"/>
        <w:textAlignment w:val="auto"/>
        <w:rPr>
          <w:rStyle w:val="Fontepargpadro2"/>
          <w:rFonts w:ascii="Arial" w:eastAsia="Verdana" w:hAnsi="Arial" w:cs="Arial"/>
        </w:rPr>
      </w:pPr>
    </w:p>
    <w:p w14:paraId="3813978E" w14:textId="77777777" w:rsidR="00296AA0" w:rsidRDefault="00CC1E29">
      <w:pPr>
        <w:suppressAutoHyphens w:val="0"/>
        <w:ind w:firstLine="720"/>
        <w:jc w:val="both"/>
        <w:textAlignment w:val="auto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 xml:space="preserve">Se necessário, o Ministério Público adotará as medidas judiciais cabíveis para assegurar o fiel cumprimento da presente recomendação, sem prejuízo da apuração de eventual responsabilidade </w:t>
      </w:r>
      <w:proofErr w:type="gramStart"/>
      <w:r>
        <w:rPr>
          <w:rFonts w:ascii="Arial" w:hAnsi="Arial" w:cs="Arial"/>
          <w:lang w:bidi="ar-SA"/>
        </w:rPr>
        <w:t>daquele cuja a</w:t>
      </w:r>
      <w:r>
        <w:rPr>
          <w:rFonts w:ascii="Arial" w:hAnsi="Arial" w:cs="Arial"/>
          <w:lang w:bidi="ar-SA"/>
        </w:rPr>
        <w:t>ção</w:t>
      </w:r>
      <w:proofErr w:type="gramEnd"/>
      <w:r>
        <w:rPr>
          <w:rFonts w:ascii="Arial" w:hAnsi="Arial" w:cs="Arial"/>
          <w:lang w:bidi="ar-SA"/>
        </w:rPr>
        <w:t xml:space="preserve"> ou omissão resultar na violação dos direitos de crianças e adolescentes (art.201, incisos VIII e X, Lei nº8.069/90).</w:t>
      </w:r>
    </w:p>
    <w:p w14:paraId="62A9E977" w14:textId="77777777" w:rsidR="00296AA0" w:rsidRDefault="00296AA0">
      <w:pPr>
        <w:suppressAutoHyphens w:val="0"/>
        <w:jc w:val="both"/>
        <w:textAlignment w:val="auto"/>
        <w:rPr>
          <w:rStyle w:val="Fontepargpadro2"/>
          <w:rFonts w:ascii="Arial" w:eastAsia="Verdana" w:hAnsi="Arial" w:cs="Arial"/>
        </w:rPr>
      </w:pPr>
    </w:p>
    <w:p w14:paraId="2B6E73FE" w14:textId="77777777" w:rsidR="00296AA0" w:rsidRDefault="00296AA0">
      <w:pPr>
        <w:suppressAutoHyphens w:val="0"/>
        <w:ind w:firstLine="720"/>
        <w:jc w:val="both"/>
        <w:textAlignment w:val="auto"/>
        <w:rPr>
          <w:rStyle w:val="Fontepargpadro2"/>
          <w:rFonts w:ascii="Arial" w:eastAsia="Verdana-Bold" w:hAnsi="Arial" w:cs="Arial"/>
        </w:rPr>
      </w:pPr>
    </w:p>
    <w:p w14:paraId="4764911E" w14:textId="77777777" w:rsidR="00296AA0" w:rsidRDefault="00CC1E29">
      <w:pPr>
        <w:suppressAutoHyphens w:val="0"/>
        <w:ind w:firstLine="720"/>
        <w:jc w:val="both"/>
        <w:textAlignment w:val="auto"/>
        <w:rPr>
          <w:rStyle w:val="Fontepargpadro2"/>
          <w:rFonts w:ascii="Arial" w:eastAsia="Verdana" w:hAnsi="Arial" w:cs="Arial"/>
        </w:rPr>
      </w:pPr>
      <w:r>
        <w:rPr>
          <w:rStyle w:val="Fontepargpadro2"/>
          <w:rFonts w:ascii="Arial" w:eastAsia="Verdana-Bold" w:hAnsi="Arial" w:cs="Arial"/>
        </w:rPr>
        <w:t>Dê-se ciência da presente recomendação</w:t>
      </w:r>
      <w:r>
        <w:rPr>
          <w:rStyle w:val="Fontepargpadro2"/>
          <w:rFonts w:ascii="Arial" w:eastAsia="Verdana" w:hAnsi="Arial" w:cs="Arial"/>
        </w:rPr>
        <w:t>:</w:t>
      </w:r>
    </w:p>
    <w:p w14:paraId="78200E6D" w14:textId="77777777" w:rsidR="00296AA0" w:rsidRDefault="00296AA0">
      <w:pPr>
        <w:pStyle w:val="Standard"/>
        <w:ind w:firstLine="1134"/>
        <w:jc w:val="both"/>
        <w:rPr>
          <w:rFonts w:ascii="Arial" w:hAnsi="Arial" w:cs="Arial"/>
          <w:color w:val="FF0000"/>
        </w:rPr>
      </w:pPr>
    </w:p>
    <w:p w14:paraId="00D66656" w14:textId="77777777" w:rsidR="00296AA0" w:rsidRDefault="00CC1E2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ao Prefeito do Município de XXXX;</w:t>
      </w:r>
    </w:p>
    <w:p w14:paraId="3C2092BC" w14:textId="77777777" w:rsidR="00296AA0" w:rsidRDefault="00296AA0">
      <w:pPr>
        <w:pStyle w:val="PargrafodaLista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8AA178E" w14:textId="77777777" w:rsidR="00296AA0" w:rsidRDefault="00CC1E2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todos os membros do Conselho Municipal dos Direitos da </w:t>
      </w:r>
      <w:r>
        <w:rPr>
          <w:rFonts w:ascii="Arial" w:hAnsi="Arial" w:cs="Arial"/>
          <w:color w:val="000000" w:themeColor="text1"/>
          <w:sz w:val="24"/>
          <w:szCs w:val="24"/>
        </w:rPr>
        <w:t>Criança – CMDCA;</w:t>
      </w:r>
    </w:p>
    <w:p w14:paraId="40567F0C" w14:textId="77777777" w:rsidR="00296AA0" w:rsidRDefault="00296AA0">
      <w:pPr>
        <w:pStyle w:val="PargrafodaLista"/>
        <w:rPr>
          <w:rFonts w:ascii="Arial" w:hAnsi="Arial" w:cs="Arial"/>
          <w:color w:val="000000" w:themeColor="text1"/>
          <w:sz w:val="24"/>
          <w:szCs w:val="24"/>
        </w:rPr>
      </w:pPr>
    </w:p>
    <w:p w14:paraId="5154CEBE" w14:textId="77777777" w:rsidR="00296AA0" w:rsidRDefault="00CC1E29">
      <w:pPr>
        <w:pStyle w:val="Standard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bidi="ar-SA"/>
        </w:rPr>
      </w:pPr>
      <w:r>
        <w:rPr>
          <w:rFonts w:ascii="Arial" w:hAnsi="Arial" w:cs="Arial"/>
          <w:color w:val="000000" w:themeColor="text1"/>
          <w:lang w:bidi="ar-SA"/>
        </w:rPr>
        <w:t>ao Centro de Apoio Operacional das Promotorias da Infância e Juventude – CAOCA.</w:t>
      </w:r>
    </w:p>
    <w:p w14:paraId="3D8C31A1" w14:textId="77777777" w:rsidR="00296AA0" w:rsidRDefault="00296AA0">
      <w:pPr>
        <w:suppressAutoHyphens w:val="0"/>
        <w:jc w:val="both"/>
        <w:textAlignment w:val="auto"/>
        <w:rPr>
          <w:rFonts w:ascii="Arial" w:eastAsia="Times New Roman" w:hAnsi="Arial" w:cs="Arial"/>
          <w:color w:val="000000" w:themeColor="text1"/>
          <w:lang w:eastAsia="pt-BR"/>
        </w:rPr>
      </w:pPr>
    </w:p>
    <w:p w14:paraId="4658C8D3" w14:textId="77777777" w:rsidR="00296AA0" w:rsidRDefault="00CC1E29">
      <w:pPr>
        <w:suppressAutoHyphens w:val="0"/>
        <w:ind w:firstLine="708"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>R</w:t>
      </w:r>
      <w:r>
        <w:rPr>
          <w:rStyle w:val="Fontepargpadro2"/>
          <w:rFonts w:ascii="Arial" w:eastAsia="Verdana" w:hAnsi="Arial" w:cs="Arial"/>
          <w:color w:val="000000" w:themeColor="text1"/>
        </w:rPr>
        <w:t xml:space="preserve">egistre-se </w:t>
      </w:r>
      <w:r>
        <w:rPr>
          <w:rFonts w:ascii="Arial" w:hAnsi="Arial" w:cs="Arial"/>
          <w:color w:val="000000" w:themeColor="text1"/>
        </w:rPr>
        <w:t>no sistema IDEA, anexando a presente recomendação.</w:t>
      </w:r>
    </w:p>
    <w:p w14:paraId="571D309A" w14:textId="77777777" w:rsidR="00296AA0" w:rsidRDefault="00296AA0">
      <w:pPr>
        <w:suppressAutoHyphens w:val="0"/>
        <w:ind w:firstLine="360"/>
        <w:jc w:val="both"/>
        <w:textAlignment w:val="auto"/>
        <w:rPr>
          <w:rFonts w:ascii="Arial" w:hAnsi="Arial" w:cs="Arial"/>
          <w:color w:val="000000" w:themeColor="text1"/>
        </w:rPr>
      </w:pPr>
    </w:p>
    <w:p w14:paraId="15DE57A5" w14:textId="77777777" w:rsidR="00296AA0" w:rsidRDefault="00CC1E29">
      <w:pPr>
        <w:suppressAutoHyphens w:val="0"/>
        <w:ind w:firstLine="708"/>
        <w:jc w:val="both"/>
        <w:textAlignment w:val="auto"/>
        <w:rPr>
          <w:rStyle w:val="Fontepargpadro2"/>
          <w:rFonts w:ascii="Arial" w:eastAsia="Verdana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Publique-se </w:t>
      </w:r>
      <w:r>
        <w:rPr>
          <w:rStyle w:val="Fontepargpadro2"/>
          <w:rFonts w:ascii="Arial" w:eastAsia="Verdana" w:hAnsi="Arial" w:cs="Arial"/>
          <w:color w:val="000000" w:themeColor="text1"/>
        </w:rPr>
        <w:t xml:space="preserve">no </w:t>
      </w:r>
      <w:proofErr w:type="spellStart"/>
      <w:r>
        <w:rPr>
          <w:rStyle w:val="Fontepargpadro2"/>
          <w:rFonts w:ascii="Arial" w:eastAsia="Verdana" w:hAnsi="Arial" w:cs="Arial"/>
          <w:color w:val="000000" w:themeColor="text1"/>
        </w:rPr>
        <w:t>DJe</w:t>
      </w:r>
      <w:proofErr w:type="spellEnd"/>
      <w:r>
        <w:rPr>
          <w:rStyle w:val="Fontepargpadro2"/>
          <w:rFonts w:ascii="Arial" w:eastAsia="Verdana" w:hAnsi="Arial" w:cs="Arial"/>
          <w:color w:val="000000" w:themeColor="text1"/>
        </w:rPr>
        <w:t>.</w:t>
      </w:r>
    </w:p>
    <w:p w14:paraId="0DD5044D" w14:textId="77777777" w:rsidR="00296AA0" w:rsidRDefault="00CC1E29">
      <w:pPr>
        <w:spacing w:beforeAutospacing="1" w:after="119"/>
        <w:ind w:right="-510"/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     Município, XX de maio de 2020.</w:t>
      </w:r>
    </w:p>
    <w:p w14:paraId="4012A9A8" w14:textId="77777777" w:rsidR="00296AA0" w:rsidRDefault="00296AA0">
      <w:pPr>
        <w:spacing w:beforeAutospacing="1" w:after="119"/>
        <w:ind w:right="-510"/>
        <w:rPr>
          <w:rFonts w:ascii="Arial" w:eastAsia="Times New Roman" w:hAnsi="Arial" w:cs="Arial"/>
          <w:color w:val="000000" w:themeColor="text1"/>
          <w:lang w:eastAsia="pt-BR"/>
        </w:rPr>
      </w:pPr>
    </w:p>
    <w:p w14:paraId="270367E7" w14:textId="77777777" w:rsidR="00296AA0" w:rsidRDefault="00CC1E29">
      <w:pPr>
        <w:spacing w:beforeAutospacing="1" w:after="119"/>
        <w:ind w:left="708" w:right="-510" w:firstLine="708"/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hAnsi="Arial" w:cs="Arial"/>
          <w:b/>
          <w:bCs/>
          <w:color w:val="000000" w:themeColor="text1"/>
        </w:rPr>
        <w:t xml:space="preserve">    XXXXXXXXXXX</w:t>
      </w:r>
    </w:p>
    <w:p w14:paraId="48B5C28A" w14:textId="77777777" w:rsidR="00296AA0" w:rsidRDefault="00CC1E2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Promotor(a) de Justiça</w:t>
      </w:r>
    </w:p>
    <w:p w14:paraId="7FF4F5C1" w14:textId="77777777" w:rsidR="00296AA0" w:rsidRDefault="00296AA0">
      <w:pPr>
        <w:ind w:left="2160" w:firstLine="720"/>
        <w:jc w:val="both"/>
      </w:pPr>
    </w:p>
    <w:sectPr w:rsidR="00296AA0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DC678" w14:textId="77777777" w:rsidR="00CC1E29" w:rsidRDefault="00CC1E29">
      <w:r>
        <w:separator/>
      </w:r>
    </w:p>
  </w:endnote>
  <w:endnote w:type="continuationSeparator" w:id="0">
    <w:p w14:paraId="571D25A3" w14:textId="77777777" w:rsidR="00CC1E29" w:rsidRDefault="00CC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Wide Latin">
    <w:panose1 w:val="020A0A070505050204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99EE0" w14:textId="77777777" w:rsidR="00CC1E29" w:rsidRDefault="00CC1E29">
      <w:r>
        <w:separator/>
      </w:r>
    </w:p>
  </w:footnote>
  <w:footnote w:type="continuationSeparator" w:id="0">
    <w:p w14:paraId="543F2A4A" w14:textId="77777777" w:rsidR="00CC1E29" w:rsidRDefault="00CC1E29">
      <w:r>
        <w:continuationSeparator/>
      </w:r>
    </w:p>
  </w:footnote>
  <w:footnote w:id="1">
    <w:p w14:paraId="1900B8DF" w14:textId="77777777" w:rsidR="00296AA0" w:rsidRDefault="00CC1E29">
      <w:pPr>
        <w:pStyle w:val="Textodenotaderodap"/>
      </w:pPr>
      <w:r>
        <w:rPr>
          <w:rStyle w:val="Caracteresdenotaderodap"/>
          <w:rFonts w:ascii="Arial" w:hAnsi="Arial"/>
        </w:rPr>
        <w:footnoteRef/>
      </w:r>
      <w:r>
        <w:rPr>
          <w:rStyle w:val="Caracteresdenotaderodap"/>
          <w:rFonts w:ascii="Arial" w:hAnsi="Arial"/>
        </w:rPr>
        <w:tab/>
      </w:r>
      <w:r>
        <w:t xml:space="preserve">Disponível em: </w:t>
      </w:r>
      <w:hyperlink r:id="rId1">
        <w:r>
          <w:rPr>
            <w:rStyle w:val="LinkdaInternet"/>
            <w:color w:val="000000"/>
          </w:rPr>
          <w:t>http://www.planalto.gov.br/</w:t>
        </w:r>
      </w:hyperlink>
      <w:r>
        <w:rPr>
          <w:color w:val="000000"/>
        </w:rPr>
        <w:t>ccivil_03/portaria/DLG6-2020.htm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0955"/>
    <w:multiLevelType w:val="multilevel"/>
    <w:tmpl w:val="5EEE39E4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D86A33"/>
    <w:multiLevelType w:val="multilevel"/>
    <w:tmpl w:val="C6C61A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7C57AD3"/>
    <w:multiLevelType w:val="multilevel"/>
    <w:tmpl w:val="80D868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AA0"/>
    <w:rsid w:val="00014BC5"/>
    <w:rsid w:val="00296AA0"/>
    <w:rsid w:val="00BA3490"/>
    <w:rsid w:val="00CC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4C90"/>
  <w15:docId w15:val="{593F3A3A-D2F3-4391-8584-18014047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DCA"/>
    <w:pPr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link w:val="Subttulo"/>
    <w:uiPriority w:val="11"/>
    <w:qFormat/>
    <w:rsid w:val="00B75D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B75DCA"/>
    <w:rPr>
      <w:b/>
      <w:bCs/>
    </w:rPr>
  </w:style>
  <w:style w:type="character" w:styleId="Refdenotaderodap">
    <w:name w:val="footnote reference"/>
    <w:qFormat/>
    <w:rsid w:val="007F13F7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1C3CBB"/>
    <w:rPr>
      <w:color w:val="0000FF"/>
      <w:u w:val="single"/>
    </w:rPr>
  </w:style>
  <w:style w:type="character" w:customStyle="1" w:styleId="ncoradanotaderodap">
    <w:name w:val="Âncora da nota de rodapé"/>
    <w:rsid w:val="007F13F7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7F13F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Fontepargpadro2">
    <w:name w:val="Fonte parág. padrão2"/>
    <w:qFormat/>
    <w:rsid w:val="00172254"/>
  </w:style>
  <w:style w:type="character" w:customStyle="1" w:styleId="CorpodetextoChar">
    <w:name w:val="Corpo de texto Char"/>
    <w:basedOn w:val="Fontepargpadro"/>
    <w:link w:val="Corpodetexto"/>
    <w:qFormat/>
    <w:rsid w:val="001E5758"/>
    <w:rPr>
      <w:rFonts w:ascii="Calibri" w:eastAsia="Calibri" w:hAnsi="Calibri" w:cs="Calibri"/>
      <w:sz w:val="24"/>
      <w:szCs w:val="24"/>
      <w:lang w:eastAsia="zh-CN"/>
    </w:rPr>
  </w:style>
  <w:style w:type="character" w:customStyle="1" w:styleId="Caracteresdenotaderodap">
    <w:name w:val="Caracteres de nota de rodapé"/>
    <w:qFormat/>
    <w:rsid w:val="00070D11"/>
    <w:rPr>
      <w:vertAlign w:val="superscript"/>
    </w:rPr>
  </w:style>
  <w:style w:type="character" w:customStyle="1" w:styleId="Refdenotaderodap1">
    <w:name w:val="Ref. de nota de rodapé1"/>
    <w:qFormat/>
    <w:rsid w:val="00070D11"/>
    <w:rPr>
      <w:vertAlign w:val="superscript"/>
    </w:rPr>
  </w:style>
  <w:style w:type="character" w:customStyle="1" w:styleId="A0">
    <w:name w:val="A0"/>
    <w:uiPriority w:val="99"/>
    <w:qFormat/>
    <w:rsid w:val="00DA3BBA"/>
    <w:rPr>
      <w:color w:val="000000"/>
      <w:sz w:val="28"/>
      <w:szCs w:val="28"/>
    </w:rPr>
  </w:style>
  <w:style w:type="character" w:customStyle="1" w:styleId="normaltextrun">
    <w:name w:val="normaltextrun"/>
    <w:qFormat/>
    <w:rsid w:val="00DA3BBA"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rsid w:val="001E5758"/>
    <w:pPr>
      <w:spacing w:after="140" w:line="288" w:lineRule="auto"/>
      <w:textAlignment w:val="auto"/>
    </w:pPr>
    <w:rPr>
      <w:rFonts w:ascii="Calibri" w:eastAsia="Calibri" w:hAnsi="Calibri" w:cs="Calibri"/>
      <w:lang w:bidi="ar-S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Standard">
    <w:name w:val="Standard"/>
    <w:qFormat/>
    <w:rsid w:val="00B75DCA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WW-Ttulo">
    <w:name w:val="WW-Título"/>
    <w:basedOn w:val="Standard"/>
    <w:qFormat/>
    <w:rsid w:val="00B75DCA"/>
    <w:pPr>
      <w:spacing w:after="120"/>
      <w:jc w:val="center"/>
    </w:pPr>
    <w:rPr>
      <w:rFonts w:ascii="Wide Latin" w:hAnsi="Wide Latin" w:cs="Wide Latin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B75DC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ormalWeb">
    <w:name w:val="Normal (Web)"/>
    <w:basedOn w:val="Normal"/>
    <w:uiPriority w:val="99"/>
    <w:unhideWhenUsed/>
    <w:qFormat/>
    <w:rsid w:val="00B75DCA"/>
    <w:pPr>
      <w:suppressAutoHyphens w:val="0"/>
      <w:spacing w:beforeAutospacing="1" w:after="119"/>
      <w:textAlignment w:val="auto"/>
    </w:pPr>
    <w:rPr>
      <w:rFonts w:eastAsia="Times New Roman" w:cs="Times New Roman"/>
      <w:lang w:eastAsia="pt-BR" w:bidi="ar-SA"/>
    </w:rPr>
  </w:style>
  <w:style w:type="paragraph" w:styleId="Textodenotaderodap">
    <w:name w:val="footnote text"/>
    <w:basedOn w:val="Normal"/>
  </w:style>
  <w:style w:type="paragraph" w:styleId="PargrafodaLista">
    <w:name w:val="List Paragraph"/>
    <w:basedOn w:val="Normal"/>
    <w:uiPriority w:val="34"/>
    <w:qFormat/>
    <w:rsid w:val="00AB45E5"/>
    <w:pPr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Textbody">
    <w:name w:val="Text body"/>
    <w:basedOn w:val="Standard"/>
    <w:qFormat/>
    <w:rsid w:val="00DA3BB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1994</Words>
  <Characters>10771</Characters>
  <Application>Microsoft Office Word</Application>
  <DocSecurity>0</DocSecurity>
  <Lines>89</Lines>
  <Paragraphs>25</Paragraphs>
  <ScaleCrop>false</ScaleCrop>
  <Company>Hewlett-Packard</Company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dc:description/>
  <cp:lastModifiedBy>Marcelo</cp:lastModifiedBy>
  <cp:revision>2</cp:revision>
  <dcterms:created xsi:type="dcterms:W3CDTF">2020-05-15T13:11:00Z</dcterms:created>
  <dcterms:modified xsi:type="dcterms:W3CDTF">2020-05-15T13:11:00Z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