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54C69" w14:textId="77777777" w:rsidR="00F95F9F"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D E C I S Ã O</w:t>
      </w:r>
    </w:p>
    <w:p w14:paraId="5F62B1F9" w14:textId="77777777" w:rsidR="00F45D29" w:rsidRPr="00F45D29" w:rsidRDefault="00F45D29" w:rsidP="00F95F9F">
      <w:pPr>
        <w:jc w:val="both"/>
        <w:rPr>
          <w:rFonts w:asciiTheme="minorHAnsi" w:hAnsiTheme="minorHAnsi" w:cstheme="minorHAnsi"/>
          <w:sz w:val="24"/>
          <w:szCs w:val="24"/>
        </w:rPr>
      </w:pPr>
    </w:p>
    <w:p w14:paraId="68E142FD" w14:textId="31532FEF" w:rsidR="00F95F9F"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Vistos e examinados.</w:t>
      </w:r>
      <w:r w:rsidR="00F45D29">
        <w:rPr>
          <w:rFonts w:asciiTheme="minorHAnsi" w:hAnsiTheme="minorHAnsi" w:cstheme="minorHAnsi"/>
          <w:sz w:val="24"/>
          <w:szCs w:val="24"/>
        </w:rPr>
        <w:t xml:space="preserve"> </w:t>
      </w:r>
    </w:p>
    <w:p w14:paraId="0807E119" w14:textId="77777777" w:rsidR="00F45D29" w:rsidRPr="00F45D29" w:rsidRDefault="00F45D29" w:rsidP="00F95F9F">
      <w:pPr>
        <w:jc w:val="both"/>
        <w:rPr>
          <w:rFonts w:asciiTheme="minorHAnsi" w:hAnsiTheme="minorHAnsi" w:cstheme="minorHAnsi"/>
          <w:sz w:val="24"/>
          <w:szCs w:val="24"/>
        </w:rPr>
      </w:pPr>
    </w:p>
    <w:p w14:paraId="7E847EEE" w14:textId="75D41679" w:rsidR="00F95F9F"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 xml:space="preserve">Cuida-se de Alvará de Suprimento Judicial de Consentimento Parental com Pedido de Tutela aviada pelo MINISTÉRIO PÚBLICO DO ESTADO Antecipada de Urgência DA BAHIA em face de MUNICÍPIO DE BOM JESUS DA LAPA, </w:t>
      </w:r>
      <w:r w:rsidR="00F45D29" w:rsidRPr="00F45D29">
        <w:rPr>
          <w:rFonts w:asciiTheme="minorHAnsi" w:hAnsiTheme="minorHAnsi" w:cstheme="minorHAnsi"/>
          <w:sz w:val="24"/>
          <w:szCs w:val="24"/>
        </w:rPr>
        <w:t>XXXXXX</w:t>
      </w:r>
      <w:r w:rsidRPr="00F45D29">
        <w:rPr>
          <w:rFonts w:asciiTheme="minorHAnsi" w:hAnsiTheme="minorHAnsi" w:cstheme="minorHAnsi"/>
          <w:sz w:val="24"/>
          <w:szCs w:val="24"/>
        </w:rPr>
        <w:t xml:space="preserve"> e </w:t>
      </w:r>
      <w:r w:rsidR="00F45D29" w:rsidRPr="00F45D29">
        <w:rPr>
          <w:rFonts w:asciiTheme="minorHAnsi" w:hAnsiTheme="minorHAnsi" w:cstheme="minorHAnsi"/>
          <w:sz w:val="24"/>
          <w:szCs w:val="24"/>
        </w:rPr>
        <w:t>XXXXXX</w:t>
      </w:r>
      <w:r w:rsidRPr="00F45D29">
        <w:rPr>
          <w:rFonts w:asciiTheme="minorHAnsi" w:hAnsiTheme="minorHAnsi" w:cstheme="minorHAnsi"/>
          <w:sz w:val="24"/>
          <w:szCs w:val="24"/>
        </w:rPr>
        <w:t xml:space="preserve"> em favor de </w:t>
      </w:r>
      <w:r w:rsidR="00F45D29" w:rsidRPr="00F45D29">
        <w:rPr>
          <w:rFonts w:asciiTheme="minorHAnsi" w:hAnsiTheme="minorHAnsi" w:cstheme="minorHAnsi"/>
          <w:sz w:val="24"/>
          <w:szCs w:val="24"/>
        </w:rPr>
        <w:t>XXXXXX</w:t>
      </w:r>
      <w:r w:rsidRPr="00F45D29">
        <w:rPr>
          <w:rFonts w:asciiTheme="minorHAnsi" w:hAnsiTheme="minorHAnsi" w:cstheme="minorHAnsi"/>
          <w:sz w:val="24"/>
          <w:szCs w:val="24"/>
        </w:rPr>
        <w:t>, menor impúbere, todos já qualificados nos autos em epígrafe.</w:t>
      </w:r>
    </w:p>
    <w:p w14:paraId="646F1751" w14:textId="77777777" w:rsidR="00F45D29" w:rsidRDefault="00F45D29" w:rsidP="00F95F9F">
      <w:pPr>
        <w:jc w:val="both"/>
        <w:rPr>
          <w:rFonts w:asciiTheme="minorHAnsi" w:hAnsiTheme="minorHAnsi" w:cstheme="minorHAnsi"/>
          <w:sz w:val="24"/>
          <w:szCs w:val="24"/>
        </w:rPr>
      </w:pPr>
    </w:p>
    <w:p w14:paraId="35FBFC06" w14:textId="6036D785" w:rsidR="00F95F9F"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 xml:space="preserve">Aduz a peça </w:t>
      </w:r>
      <w:proofErr w:type="spellStart"/>
      <w:r w:rsidRPr="00F45D29">
        <w:rPr>
          <w:rFonts w:asciiTheme="minorHAnsi" w:hAnsiTheme="minorHAnsi" w:cstheme="minorHAnsi"/>
          <w:sz w:val="24"/>
          <w:szCs w:val="24"/>
        </w:rPr>
        <w:t>prodrômica</w:t>
      </w:r>
      <w:proofErr w:type="spellEnd"/>
      <w:r w:rsidRPr="00F45D29">
        <w:rPr>
          <w:rFonts w:asciiTheme="minorHAnsi" w:hAnsiTheme="minorHAnsi" w:cstheme="minorHAnsi"/>
          <w:sz w:val="24"/>
          <w:szCs w:val="24"/>
        </w:rPr>
        <w:t xml:space="preserve"> que, no dia 15 de outubro de 2020, chegou ao conhecimento da 3º Promotoria de Justiça de Bom Jesus da Lapa, por meio do Relatório n.º </w:t>
      </w:r>
      <w:r w:rsidR="00F45D29" w:rsidRPr="00F45D29">
        <w:rPr>
          <w:rFonts w:asciiTheme="minorHAnsi" w:hAnsiTheme="minorHAnsi" w:cstheme="minorHAnsi"/>
          <w:sz w:val="24"/>
          <w:szCs w:val="24"/>
        </w:rPr>
        <w:t>XXXXXX</w:t>
      </w:r>
      <w:r w:rsidR="00F45D29" w:rsidRPr="00F45D29">
        <w:rPr>
          <w:rFonts w:asciiTheme="minorHAnsi" w:hAnsiTheme="minorHAnsi" w:cstheme="minorHAnsi"/>
          <w:sz w:val="24"/>
          <w:szCs w:val="24"/>
        </w:rPr>
        <w:t xml:space="preserve"> </w:t>
      </w:r>
      <w:r w:rsidRPr="00F45D29">
        <w:rPr>
          <w:rFonts w:asciiTheme="minorHAnsi" w:hAnsiTheme="minorHAnsi" w:cstheme="minorHAnsi"/>
          <w:sz w:val="24"/>
          <w:szCs w:val="24"/>
        </w:rPr>
        <w:t xml:space="preserve">/2020 do Conselho Tutelar de Bom Jesus da Lapa/BA, que </w:t>
      </w:r>
      <w:r w:rsidR="00F45D29" w:rsidRPr="00F45D29">
        <w:rPr>
          <w:rFonts w:asciiTheme="minorHAnsi" w:hAnsiTheme="minorHAnsi" w:cstheme="minorHAnsi"/>
          <w:sz w:val="24"/>
          <w:szCs w:val="24"/>
        </w:rPr>
        <w:t>XXXXXX</w:t>
      </w:r>
      <w:r w:rsidRPr="00F45D29">
        <w:rPr>
          <w:rFonts w:asciiTheme="minorHAnsi" w:hAnsiTheme="minorHAnsi" w:cstheme="minorHAnsi"/>
          <w:sz w:val="24"/>
          <w:szCs w:val="24"/>
        </w:rPr>
        <w:t>, criança de nove anos de idade, paciente oncológico, residente neste município, estava sem fazer os procedimentos médicos necessários para a garantia de sua saúde, em razão da desídia de seus genitores.</w:t>
      </w:r>
    </w:p>
    <w:p w14:paraId="0952B144" w14:textId="77777777" w:rsidR="00F95F9F" w:rsidRPr="00F45D29" w:rsidRDefault="00F95F9F" w:rsidP="00F95F9F">
      <w:pPr>
        <w:jc w:val="both"/>
        <w:rPr>
          <w:rFonts w:asciiTheme="minorHAnsi" w:hAnsiTheme="minorHAnsi" w:cstheme="minorHAnsi"/>
          <w:sz w:val="24"/>
          <w:szCs w:val="24"/>
        </w:rPr>
      </w:pPr>
    </w:p>
    <w:p w14:paraId="7DB32F0D" w14:textId="1413B238" w:rsidR="00F95F9F"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 xml:space="preserve">Em razão da informação sobredita, instaurou-se o procedimento administrativo de IDEA n.º </w:t>
      </w:r>
      <w:r w:rsidR="00F45D29" w:rsidRPr="00F45D29">
        <w:rPr>
          <w:rFonts w:asciiTheme="minorHAnsi" w:hAnsiTheme="minorHAnsi" w:cstheme="minorHAnsi"/>
          <w:sz w:val="24"/>
          <w:szCs w:val="24"/>
        </w:rPr>
        <w:t>XXXXXX</w:t>
      </w:r>
      <w:r w:rsidRPr="00F45D29">
        <w:rPr>
          <w:rFonts w:asciiTheme="minorHAnsi" w:hAnsiTheme="minorHAnsi" w:cstheme="minorHAnsi"/>
          <w:sz w:val="24"/>
          <w:szCs w:val="24"/>
        </w:rPr>
        <w:t xml:space="preserve">, constatando-se que </w:t>
      </w:r>
      <w:r w:rsidR="00F45D29" w:rsidRPr="00F45D29">
        <w:rPr>
          <w:rFonts w:asciiTheme="minorHAnsi" w:hAnsiTheme="minorHAnsi" w:cstheme="minorHAnsi"/>
          <w:sz w:val="24"/>
          <w:szCs w:val="24"/>
        </w:rPr>
        <w:t>XXXXXX</w:t>
      </w:r>
      <w:r w:rsidR="00F45D29" w:rsidRPr="00F45D29">
        <w:rPr>
          <w:rFonts w:asciiTheme="minorHAnsi" w:hAnsiTheme="minorHAnsi" w:cstheme="minorHAnsi"/>
          <w:sz w:val="24"/>
          <w:szCs w:val="24"/>
        </w:rPr>
        <w:t xml:space="preserve"> </w:t>
      </w:r>
      <w:r w:rsidRPr="00F45D29">
        <w:rPr>
          <w:rFonts w:asciiTheme="minorHAnsi" w:hAnsiTheme="minorHAnsi" w:cstheme="minorHAnsi"/>
          <w:sz w:val="24"/>
          <w:szCs w:val="24"/>
        </w:rPr>
        <w:t xml:space="preserve">foi admitido no serviço de oncologia do Hospital Martagão </w:t>
      </w:r>
      <w:proofErr w:type="spellStart"/>
      <w:r w:rsidRPr="00F45D29">
        <w:rPr>
          <w:rFonts w:asciiTheme="minorHAnsi" w:hAnsiTheme="minorHAnsi" w:cstheme="minorHAnsi"/>
          <w:sz w:val="24"/>
          <w:szCs w:val="24"/>
        </w:rPr>
        <w:t>Gesteira</w:t>
      </w:r>
      <w:proofErr w:type="spellEnd"/>
      <w:r w:rsidRPr="00F45D29">
        <w:rPr>
          <w:rFonts w:asciiTheme="minorHAnsi" w:hAnsiTheme="minorHAnsi" w:cstheme="minorHAnsi"/>
          <w:sz w:val="24"/>
          <w:szCs w:val="24"/>
        </w:rPr>
        <w:t xml:space="preserve"> em 25 de abril de 2020, na cidade de Salvador/BA, devido ao diagnóstico de Leucemia </w:t>
      </w:r>
      <w:proofErr w:type="spellStart"/>
      <w:r w:rsidRPr="00F45D29">
        <w:rPr>
          <w:rFonts w:asciiTheme="minorHAnsi" w:hAnsiTheme="minorHAnsi" w:cstheme="minorHAnsi"/>
          <w:sz w:val="24"/>
          <w:szCs w:val="24"/>
        </w:rPr>
        <w:t>Mielióde</w:t>
      </w:r>
      <w:proofErr w:type="spellEnd"/>
      <w:r w:rsidRPr="00F45D29">
        <w:rPr>
          <w:rFonts w:asciiTheme="minorHAnsi" w:hAnsiTheme="minorHAnsi" w:cstheme="minorHAnsi"/>
          <w:sz w:val="24"/>
          <w:szCs w:val="24"/>
        </w:rPr>
        <w:t xml:space="preserve"> Aguda.</w:t>
      </w:r>
    </w:p>
    <w:p w14:paraId="739D07FA" w14:textId="188B1BD7" w:rsidR="00F95F9F"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 xml:space="preserve">Conforme consta no relatório social fornecido pelo aludido </w:t>
      </w:r>
      <w:proofErr w:type="gramStart"/>
      <w:r w:rsidRPr="00F45D29">
        <w:rPr>
          <w:rFonts w:asciiTheme="minorHAnsi" w:hAnsiTheme="minorHAnsi" w:cstheme="minorHAnsi"/>
          <w:sz w:val="24"/>
          <w:szCs w:val="24"/>
        </w:rPr>
        <w:t>nosocômio</w:t>
      </w:r>
      <w:proofErr w:type="gramEnd"/>
      <w:r w:rsidRPr="00F45D29">
        <w:rPr>
          <w:rFonts w:asciiTheme="minorHAnsi" w:hAnsiTheme="minorHAnsi" w:cstheme="minorHAnsi"/>
          <w:sz w:val="24"/>
          <w:szCs w:val="24"/>
        </w:rPr>
        <w:t xml:space="preserve">, durante o tratamento inicial, </w:t>
      </w:r>
      <w:r w:rsidR="00F45D29" w:rsidRPr="00F45D29">
        <w:rPr>
          <w:rFonts w:asciiTheme="minorHAnsi" w:hAnsiTheme="minorHAnsi" w:cstheme="minorHAnsi"/>
          <w:sz w:val="24"/>
          <w:szCs w:val="24"/>
        </w:rPr>
        <w:t>XXXXXX</w:t>
      </w:r>
      <w:r w:rsidR="00F45D29" w:rsidRPr="00F45D29">
        <w:rPr>
          <w:rFonts w:asciiTheme="minorHAnsi" w:hAnsiTheme="minorHAnsi" w:cstheme="minorHAnsi"/>
          <w:sz w:val="24"/>
          <w:szCs w:val="24"/>
        </w:rPr>
        <w:t xml:space="preserve"> </w:t>
      </w:r>
      <w:r w:rsidRPr="00F45D29">
        <w:rPr>
          <w:rFonts w:asciiTheme="minorHAnsi" w:hAnsiTheme="minorHAnsi" w:cstheme="minorHAnsi"/>
          <w:sz w:val="24"/>
          <w:szCs w:val="24"/>
        </w:rPr>
        <w:t xml:space="preserve">esteve acompanhado de sua genitora </w:t>
      </w:r>
      <w:r w:rsidR="00F45D29" w:rsidRPr="00F45D29">
        <w:rPr>
          <w:rFonts w:asciiTheme="minorHAnsi" w:hAnsiTheme="minorHAnsi" w:cstheme="minorHAnsi"/>
          <w:sz w:val="24"/>
          <w:szCs w:val="24"/>
        </w:rPr>
        <w:t>XXXXXX</w:t>
      </w:r>
      <w:r w:rsidR="00F45D29" w:rsidRPr="00F45D29">
        <w:rPr>
          <w:rFonts w:asciiTheme="minorHAnsi" w:hAnsiTheme="minorHAnsi" w:cstheme="minorHAnsi"/>
          <w:sz w:val="24"/>
          <w:szCs w:val="24"/>
        </w:rPr>
        <w:t xml:space="preserve"> </w:t>
      </w:r>
      <w:r w:rsidRPr="00F45D29">
        <w:rPr>
          <w:rFonts w:asciiTheme="minorHAnsi" w:hAnsiTheme="minorHAnsi" w:cstheme="minorHAnsi"/>
          <w:sz w:val="24"/>
          <w:szCs w:val="24"/>
        </w:rPr>
        <w:t>e vinha, desde então, realizando tratamento quimioterápico com acompanhamento de equipe multidisciplinar, tendo sido internado diversas vezes em decorrência de agravo clínico.</w:t>
      </w:r>
    </w:p>
    <w:p w14:paraId="1F8FDDAF" w14:textId="77777777" w:rsidR="00F95F9F" w:rsidRPr="00F45D29" w:rsidRDefault="00F95F9F" w:rsidP="00F95F9F">
      <w:pPr>
        <w:jc w:val="both"/>
        <w:rPr>
          <w:rFonts w:asciiTheme="minorHAnsi" w:hAnsiTheme="minorHAnsi" w:cstheme="minorHAnsi"/>
          <w:sz w:val="24"/>
          <w:szCs w:val="24"/>
        </w:rPr>
      </w:pPr>
    </w:p>
    <w:p w14:paraId="7EDA1BE0" w14:textId="46BD695E" w:rsidR="00F95F9F"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Segundo registro hospitalar, o último internamento ocorreu entre os dias 20 de agosto de 2020 e 18 de setembro de 2020, quando precisou ser tratado em Unidade de Tratamento Intensivo (UTI), devido a quadro de choque séptico, febre e desconforto respiratório.</w:t>
      </w:r>
    </w:p>
    <w:p w14:paraId="6B800F97" w14:textId="77777777" w:rsidR="00F95F9F" w:rsidRPr="00F45D29" w:rsidRDefault="00F95F9F" w:rsidP="00F95F9F">
      <w:pPr>
        <w:jc w:val="both"/>
        <w:rPr>
          <w:rFonts w:asciiTheme="minorHAnsi" w:hAnsiTheme="minorHAnsi" w:cstheme="minorHAnsi"/>
          <w:sz w:val="24"/>
          <w:szCs w:val="24"/>
        </w:rPr>
      </w:pPr>
    </w:p>
    <w:p w14:paraId="7A2D8B38" w14:textId="42107CB7" w:rsidR="00F95F9F"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 xml:space="preserve">Após a recuperação da referida criança, ela recebeu alta hospitalar, sendo acordado com sua genitora </w:t>
      </w:r>
      <w:r w:rsidR="00F45D29" w:rsidRPr="00F45D29">
        <w:rPr>
          <w:rFonts w:asciiTheme="minorHAnsi" w:hAnsiTheme="minorHAnsi" w:cstheme="minorHAnsi"/>
          <w:sz w:val="24"/>
          <w:szCs w:val="24"/>
        </w:rPr>
        <w:t>XXXXXX</w:t>
      </w:r>
      <w:r w:rsidRPr="00F45D29">
        <w:rPr>
          <w:rFonts w:asciiTheme="minorHAnsi" w:hAnsiTheme="minorHAnsi" w:cstheme="minorHAnsi"/>
          <w:sz w:val="24"/>
          <w:szCs w:val="24"/>
        </w:rPr>
        <w:t>, que eles retornariam no dia 21 de setembro deste ano para realização de procedimento cirúrgico e continuidade de tratamento oncológico. Contudo, o paciente não compareceu ao atendimento programado.</w:t>
      </w:r>
    </w:p>
    <w:p w14:paraId="77F5A0B3" w14:textId="56A59D52" w:rsidR="00F95F9F"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 xml:space="preserve">Em razão disso, a equipe técnica do hospital diligenciou diversas tentativas de contato, quando foram informados pela genitora e pela avó materna do infante </w:t>
      </w:r>
      <w:r w:rsidR="00F45D29" w:rsidRPr="00F45D29">
        <w:rPr>
          <w:rFonts w:asciiTheme="minorHAnsi" w:hAnsiTheme="minorHAnsi" w:cstheme="minorHAnsi"/>
          <w:sz w:val="24"/>
          <w:szCs w:val="24"/>
        </w:rPr>
        <w:t>XXXXXX</w:t>
      </w:r>
      <w:r w:rsidR="00F45D29" w:rsidRPr="00F45D29">
        <w:rPr>
          <w:rFonts w:asciiTheme="minorHAnsi" w:hAnsiTheme="minorHAnsi" w:cstheme="minorHAnsi"/>
          <w:sz w:val="24"/>
          <w:szCs w:val="24"/>
        </w:rPr>
        <w:t xml:space="preserve"> </w:t>
      </w:r>
      <w:r w:rsidRPr="00F45D29">
        <w:rPr>
          <w:rFonts w:asciiTheme="minorHAnsi" w:hAnsiTheme="minorHAnsi" w:cstheme="minorHAnsi"/>
          <w:sz w:val="24"/>
          <w:szCs w:val="24"/>
        </w:rPr>
        <w:t xml:space="preserve">que não retornariam ao hospital para dar prosseguimento ao tratamento, pois, em suas palavras: “Deus curou o paciente”, e, por isso, não mais necessitava de quimioterapia. Iniciou-se, então, uma abordagem da equipe do hospital visando </w:t>
      </w:r>
      <w:proofErr w:type="gramStart"/>
      <w:r w:rsidRPr="00F45D29">
        <w:rPr>
          <w:rFonts w:asciiTheme="minorHAnsi" w:hAnsiTheme="minorHAnsi" w:cstheme="minorHAnsi"/>
          <w:sz w:val="24"/>
          <w:szCs w:val="24"/>
        </w:rPr>
        <w:t>a</w:t>
      </w:r>
      <w:proofErr w:type="gramEnd"/>
      <w:r w:rsidRPr="00F45D29">
        <w:rPr>
          <w:rFonts w:asciiTheme="minorHAnsi" w:hAnsiTheme="minorHAnsi" w:cstheme="minorHAnsi"/>
          <w:sz w:val="24"/>
          <w:szCs w:val="24"/>
        </w:rPr>
        <w:t xml:space="preserve"> sensibilização de familiares, esclarecendo-se os riscos do comportamento negligente para vida da criança e das implicações da interrupção do tratamento oncológico. No entanto, a genitora, ora ré, manteve-se resistente e insistia que não retornaria à unidade hospitalar.</w:t>
      </w:r>
    </w:p>
    <w:p w14:paraId="0AC6C6B7" w14:textId="77777777" w:rsidR="00F95F9F" w:rsidRPr="00F45D29" w:rsidRDefault="00F95F9F" w:rsidP="00F95F9F">
      <w:pPr>
        <w:jc w:val="both"/>
        <w:rPr>
          <w:rFonts w:asciiTheme="minorHAnsi" w:hAnsiTheme="minorHAnsi" w:cstheme="minorHAnsi"/>
          <w:sz w:val="24"/>
          <w:szCs w:val="24"/>
        </w:rPr>
      </w:pPr>
    </w:p>
    <w:p w14:paraId="752E9895" w14:textId="293543D9" w:rsidR="00F95F9F"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 xml:space="preserve">O relatório médico acostado (ID Num. 79134770) revela que </w:t>
      </w:r>
      <w:r w:rsidR="00F45D29" w:rsidRPr="00F45D29">
        <w:rPr>
          <w:rFonts w:asciiTheme="minorHAnsi" w:hAnsiTheme="minorHAnsi" w:cstheme="minorHAnsi"/>
          <w:sz w:val="24"/>
          <w:szCs w:val="24"/>
        </w:rPr>
        <w:t>XXXXXX</w:t>
      </w:r>
      <w:r w:rsidR="00F45D29" w:rsidRPr="00F45D29">
        <w:rPr>
          <w:rFonts w:asciiTheme="minorHAnsi" w:hAnsiTheme="minorHAnsi" w:cstheme="minorHAnsi"/>
          <w:sz w:val="24"/>
          <w:szCs w:val="24"/>
        </w:rPr>
        <w:t xml:space="preserve"> </w:t>
      </w:r>
      <w:r w:rsidRPr="00F45D29">
        <w:rPr>
          <w:rFonts w:asciiTheme="minorHAnsi" w:hAnsiTheme="minorHAnsi" w:cstheme="minorHAnsi"/>
          <w:sz w:val="24"/>
          <w:szCs w:val="24"/>
        </w:rPr>
        <w:t xml:space="preserve">é portador de uma anormalidade genética em suas células leucêmicas, a </w:t>
      </w:r>
      <w:proofErr w:type="spellStart"/>
      <w:r w:rsidRPr="00F45D29">
        <w:rPr>
          <w:rFonts w:asciiTheme="minorHAnsi" w:hAnsiTheme="minorHAnsi" w:cstheme="minorHAnsi"/>
          <w:sz w:val="24"/>
          <w:szCs w:val="24"/>
        </w:rPr>
        <w:t>monossomia</w:t>
      </w:r>
      <w:proofErr w:type="spellEnd"/>
      <w:r w:rsidRPr="00F45D29">
        <w:rPr>
          <w:rFonts w:asciiTheme="minorHAnsi" w:hAnsiTheme="minorHAnsi" w:cstheme="minorHAnsi"/>
          <w:sz w:val="24"/>
          <w:szCs w:val="24"/>
        </w:rPr>
        <w:t xml:space="preserve"> do cromossomo </w:t>
      </w:r>
      <w:proofErr w:type="gramStart"/>
      <w:r w:rsidRPr="00F45D29">
        <w:rPr>
          <w:rFonts w:asciiTheme="minorHAnsi" w:hAnsiTheme="minorHAnsi" w:cstheme="minorHAnsi"/>
          <w:sz w:val="24"/>
          <w:szCs w:val="24"/>
        </w:rPr>
        <w:t>7</w:t>
      </w:r>
      <w:proofErr w:type="gramEnd"/>
      <w:r w:rsidRPr="00F45D29">
        <w:rPr>
          <w:rFonts w:asciiTheme="minorHAnsi" w:hAnsiTheme="minorHAnsi" w:cstheme="minorHAnsi"/>
          <w:sz w:val="24"/>
          <w:szCs w:val="24"/>
        </w:rPr>
        <w:t xml:space="preserve">, que confere mal prognóstico à sua enfermidade. Por esta razão, é consenso na literatura médica </w:t>
      </w:r>
      <w:proofErr w:type="gramStart"/>
      <w:r w:rsidRPr="00F45D29">
        <w:rPr>
          <w:rFonts w:asciiTheme="minorHAnsi" w:hAnsiTheme="minorHAnsi" w:cstheme="minorHAnsi"/>
          <w:sz w:val="24"/>
          <w:szCs w:val="24"/>
        </w:rPr>
        <w:t>a</w:t>
      </w:r>
      <w:proofErr w:type="gramEnd"/>
      <w:r w:rsidRPr="00F45D29">
        <w:rPr>
          <w:rFonts w:asciiTheme="minorHAnsi" w:hAnsiTheme="minorHAnsi" w:cstheme="minorHAnsi"/>
          <w:sz w:val="24"/>
          <w:szCs w:val="24"/>
        </w:rPr>
        <w:t xml:space="preserve"> necessidade </w:t>
      </w:r>
      <w:r w:rsidRPr="00F45D29">
        <w:rPr>
          <w:rFonts w:asciiTheme="minorHAnsi" w:hAnsiTheme="minorHAnsi" w:cstheme="minorHAnsi"/>
          <w:sz w:val="24"/>
          <w:szCs w:val="24"/>
        </w:rPr>
        <w:lastRenderedPageBreak/>
        <w:t>de realização de transplante de medula óssea para se conseguir a cura da doença. Até a realização deste, a criança deve, ainda, continuar em tratamento quimioterápico, a fim de evitar a recidiva da doença.</w:t>
      </w:r>
    </w:p>
    <w:p w14:paraId="55A0CA94" w14:textId="0FC6F98E" w:rsidR="00E31B03" w:rsidRPr="00F45D29" w:rsidRDefault="00F95F9F" w:rsidP="00F95F9F">
      <w:pPr>
        <w:jc w:val="both"/>
        <w:rPr>
          <w:rFonts w:asciiTheme="minorHAnsi" w:hAnsiTheme="minorHAnsi" w:cstheme="minorHAnsi"/>
          <w:sz w:val="24"/>
          <w:szCs w:val="24"/>
        </w:rPr>
      </w:pPr>
      <w:r w:rsidRPr="00F45D29">
        <w:rPr>
          <w:rFonts w:asciiTheme="minorHAnsi" w:hAnsiTheme="minorHAnsi" w:cstheme="minorHAnsi"/>
          <w:sz w:val="24"/>
          <w:szCs w:val="24"/>
        </w:rPr>
        <w:t>Assevera que, em razão de tal diagnóstico, a criança foi cadastrada no REREME (Registro Brasileiro de Receptores de Medula Óssea), sendo encontrado possível doador compatível, necessitando, no presente momento, apenas de envio de amostra confirmatória para atestar a compatibilidade.</w:t>
      </w:r>
      <w:r w:rsidR="00E31B03" w:rsidRPr="00F45D29">
        <w:rPr>
          <w:rFonts w:asciiTheme="minorHAnsi" w:hAnsiTheme="minorHAnsi" w:cstheme="minorHAnsi"/>
          <w:sz w:val="24"/>
          <w:szCs w:val="24"/>
        </w:rPr>
        <w:t xml:space="preserve"> </w:t>
      </w:r>
    </w:p>
    <w:p w14:paraId="5F608557" w14:textId="77777777" w:rsidR="00F95F9F" w:rsidRDefault="00F95F9F" w:rsidP="00F95F9F">
      <w:pPr>
        <w:jc w:val="both"/>
        <w:rPr>
          <w:rFonts w:ascii="Arial" w:hAnsi="Arial" w:cs="Arial"/>
          <w:sz w:val="24"/>
          <w:szCs w:val="24"/>
        </w:rPr>
      </w:pPr>
    </w:p>
    <w:p w14:paraId="14E842C2" w14:textId="77777777" w:rsidR="00F95F9F" w:rsidRDefault="00F95F9F" w:rsidP="00F95F9F">
      <w:pPr>
        <w:jc w:val="both"/>
        <w:rPr>
          <w:rFonts w:ascii="Arial" w:hAnsi="Arial" w:cs="Arial"/>
          <w:sz w:val="24"/>
          <w:szCs w:val="24"/>
        </w:rPr>
      </w:pPr>
    </w:p>
    <w:p w14:paraId="51BE3201" w14:textId="1739D798"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Acrescenta que, inobstante toda a situação dramática vivida por </w:t>
      </w:r>
      <w:r w:rsidR="00F45D29" w:rsidRPr="00F45D29">
        <w:rPr>
          <w:rFonts w:asciiTheme="minorHAnsi" w:hAnsiTheme="minorHAnsi" w:cstheme="minorHAnsi"/>
          <w:sz w:val="24"/>
          <w:szCs w:val="24"/>
        </w:rPr>
        <w:t>XXXXXX</w:t>
      </w:r>
      <w:r w:rsidR="00F45D29"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 xml:space="preserve">e a possibilidade de cura da </w:t>
      </w:r>
      <w:r w:rsidRPr="00F45D29">
        <w:rPr>
          <w:rFonts w:asciiTheme="minorHAnsi" w:hAnsiTheme="minorHAnsi" w:cstheme="minorHAnsi"/>
          <w:kern w:val="0"/>
          <w:sz w:val="24"/>
          <w:szCs w:val="24"/>
        </w:rPr>
        <w:t xml:space="preserve">doença com o tratamento, a genitora da criança não aceita levá-la para o </w:t>
      </w:r>
      <w:r w:rsidRPr="00F45D29">
        <w:rPr>
          <w:rFonts w:asciiTheme="minorHAnsi" w:hAnsiTheme="minorHAnsi" w:cstheme="minorHAnsi"/>
          <w:kern w:val="0"/>
          <w:sz w:val="24"/>
          <w:szCs w:val="24"/>
        </w:rPr>
        <w:t>hospital, expo</w:t>
      </w:r>
      <w:r w:rsidRPr="00F45D29">
        <w:rPr>
          <w:rFonts w:asciiTheme="minorHAnsi" w:hAnsiTheme="minorHAnsi" w:cstheme="minorHAnsi"/>
          <w:kern w:val="0"/>
          <w:sz w:val="24"/>
          <w:szCs w:val="24"/>
        </w:rPr>
        <w:t>n</w:t>
      </w:r>
      <w:r w:rsidRPr="00F45D29">
        <w:rPr>
          <w:rFonts w:asciiTheme="minorHAnsi" w:hAnsiTheme="minorHAnsi" w:cstheme="minorHAnsi"/>
          <w:kern w:val="0"/>
          <w:sz w:val="24"/>
          <w:szCs w:val="24"/>
        </w:rPr>
        <w:t xml:space="preserve">do a vida de seu </w:t>
      </w:r>
      <w:r w:rsidRPr="00F45D29">
        <w:rPr>
          <w:rFonts w:asciiTheme="minorHAnsi" w:hAnsiTheme="minorHAnsi" w:cstheme="minorHAnsi"/>
          <w:kern w:val="0"/>
          <w:sz w:val="24"/>
          <w:szCs w:val="24"/>
        </w:rPr>
        <w:t>filho de forma absolutamente injustificável.</w:t>
      </w:r>
    </w:p>
    <w:p w14:paraId="262E7A4F" w14:textId="17455D11"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roofErr w:type="spellStart"/>
      <w:r w:rsidRPr="00F45D29">
        <w:rPr>
          <w:rFonts w:asciiTheme="minorHAnsi" w:hAnsiTheme="minorHAnsi" w:cstheme="minorHAnsi"/>
          <w:kern w:val="0"/>
          <w:sz w:val="24"/>
          <w:szCs w:val="24"/>
        </w:rPr>
        <w:t>Alfim</w:t>
      </w:r>
      <w:proofErr w:type="spellEnd"/>
      <w:r w:rsidRPr="00F45D29">
        <w:rPr>
          <w:rFonts w:asciiTheme="minorHAnsi" w:hAnsiTheme="minorHAnsi" w:cstheme="minorHAnsi"/>
          <w:kern w:val="0"/>
          <w:sz w:val="24"/>
          <w:szCs w:val="24"/>
        </w:rPr>
        <w:t>, o Ministério Público requer deste MM Juízo o suprimento judicial</w:t>
      </w:r>
      <w:r w:rsidRPr="00F45D29">
        <w:rPr>
          <w:rFonts w:asciiTheme="minorHAnsi" w:hAnsiTheme="minorHAnsi" w:cstheme="minorHAnsi"/>
          <w:kern w:val="0"/>
          <w:sz w:val="24"/>
          <w:szCs w:val="24"/>
        </w:rPr>
        <w:t xml:space="preserve"> da vontade dos genitores, além </w:t>
      </w:r>
      <w:r w:rsidRPr="00F45D29">
        <w:rPr>
          <w:rFonts w:asciiTheme="minorHAnsi" w:hAnsiTheme="minorHAnsi" w:cstheme="minorHAnsi"/>
          <w:kern w:val="0"/>
          <w:sz w:val="24"/>
          <w:szCs w:val="24"/>
        </w:rPr>
        <w:t>de pu</w:t>
      </w:r>
      <w:r w:rsidRPr="00F45D29">
        <w:rPr>
          <w:rFonts w:asciiTheme="minorHAnsi" w:hAnsiTheme="minorHAnsi" w:cstheme="minorHAnsi"/>
          <w:kern w:val="0"/>
          <w:sz w:val="24"/>
          <w:szCs w:val="24"/>
        </w:rPr>
        <w:t>g</w:t>
      </w:r>
      <w:r w:rsidRPr="00F45D29">
        <w:rPr>
          <w:rFonts w:asciiTheme="minorHAnsi" w:hAnsiTheme="minorHAnsi" w:cstheme="minorHAnsi"/>
          <w:kern w:val="0"/>
          <w:sz w:val="24"/>
          <w:szCs w:val="24"/>
        </w:rPr>
        <w:t>nar pela determinação de obrigação de fazer para que o mu</w:t>
      </w:r>
      <w:r w:rsidRPr="00F45D29">
        <w:rPr>
          <w:rFonts w:asciiTheme="minorHAnsi" w:hAnsiTheme="minorHAnsi" w:cstheme="minorHAnsi"/>
          <w:kern w:val="0"/>
          <w:sz w:val="24"/>
          <w:szCs w:val="24"/>
        </w:rPr>
        <w:t xml:space="preserve">nicípio de Bom Jesus da Lapa/BA </w:t>
      </w:r>
      <w:r w:rsidR="00F45D29" w:rsidRPr="00F45D29">
        <w:rPr>
          <w:rFonts w:asciiTheme="minorHAnsi" w:hAnsiTheme="minorHAnsi" w:cstheme="minorHAnsi"/>
          <w:kern w:val="0"/>
          <w:sz w:val="24"/>
          <w:szCs w:val="24"/>
        </w:rPr>
        <w:t xml:space="preserve">indique </w:t>
      </w:r>
      <w:proofErr w:type="gramStart"/>
      <w:r w:rsidR="00F45D29" w:rsidRPr="00F45D29">
        <w:rPr>
          <w:rFonts w:asciiTheme="minorHAnsi" w:hAnsiTheme="minorHAnsi" w:cstheme="minorHAnsi"/>
          <w:kern w:val="0"/>
          <w:sz w:val="24"/>
          <w:szCs w:val="24"/>
        </w:rPr>
        <w:t>servidor(</w:t>
      </w:r>
      <w:proofErr w:type="gramEnd"/>
      <w:r w:rsidR="00F45D29" w:rsidRPr="00F45D29">
        <w:rPr>
          <w:rFonts w:asciiTheme="minorHAnsi" w:hAnsiTheme="minorHAnsi" w:cstheme="minorHAnsi"/>
          <w:kern w:val="0"/>
          <w:sz w:val="24"/>
          <w:szCs w:val="24"/>
        </w:rPr>
        <w:t xml:space="preserve">es) </w:t>
      </w:r>
      <w:r w:rsidRPr="00F45D29">
        <w:rPr>
          <w:rFonts w:asciiTheme="minorHAnsi" w:hAnsiTheme="minorHAnsi" w:cstheme="minorHAnsi"/>
          <w:kern w:val="0"/>
          <w:sz w:val="24"/>
          <w:szCs w:val="24"/>
        </w:rPr>
        <w:t xml:space="preserve">para acompanhar a criança </w:t>
      </w:r>
      <w:r w:rsidR="00F45D29" w:rsidRPr="00F45D29">
        <w:rPr>
          <w:rFonts w:asciiTheme="minorHAnsi" w:hAnsiTheme="minorHAnsi" w:cstheme="minorHAnsi"/>
          <w:sz w:val="24"/>
          <w:szCs w:val="24"/>
        </w:rPr>
        <w:t>XXXXXX</w:t>
      </w:r>
      <w:r w:rsidRPr="00F45D29">
        <w:rPr>
          <w:rFonts w:asciiTheme="minorHAnsi" w:hAnsiTheme="minorHAnsi" w:cstheme="minorHAnsi"/>
          <w:kern w:val="0"/>
          <w:sz w:val="24"/>
          <w:szCs w:val="24"/>
        </w:rPr>
        <w:t xml:space="preserve"> até a cidade de</w:t>
      </w:r>
      <w:r w:rsidRPr="00F45D29">
        <w:rPr>
          <w:rFonts w:asciiTheme="minorHAnsi" w:hAnsiTheme="minorHAnsi" w:cstheme="minorHAnsi"/>
          <w:kern w:val="0"/>
          <w:sz w:val="24"/>
          <w:szCs w:val="24"/>
        </w:rPr>
        <w:t xml:space="preserve"> Salvado/BA, c</w:t>
      </w:r>
      <w:r w:rsidRPr="00F45D29">
        <w:rPr>
          <w:rFonts w:asciiTheme="minorHAnsi" w:hAnsiTheme="minorHAnsi" w:cstheme="minorHAnsi"/>
          <w:kern w:val="0"/>
          <w:sz w:val="24"/>
          <w:szCs w:val="24"/>
        </w:rPr>
        <w:t>o</w:t>
      </w:r>
      <w:r w:rsidRPr="00F45D29">
        <w:rPr>
          <w:rFonts w:asciiTheme="minorHAnsi" w:hAnsiTheme="minorHAnsi" w:cstheme="minorHAnsi"/>
          <w:kern w:val="0"/>
          <w:sz w:val="24"/>
          <w:szCs w:val="24"/>
        </w:rPr>
        <w:t xml:space="preserve">mo curador </w:t>
      </w:r>
      <w:r w:rsidRPr="00F45D29">
        <w:rPr>
          <w:rFonts w:asciiTheme="minorHAnsi" w:hAnsiTheme="minorHAnsi" w:cstheme="minorHAnsi"/>
          <w:kern w:val="0"/>
          <w:sz w:val="24"/>
          <w:szCs w:val="24"/>
        </w:rPr>
        <w:t>provisório, para real</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zação do tratamento médico que necessita, bem como</w:t>
      </w:r>
      <w:r w:rsidRPr="00F45D29">
        <w:rPr>
          <w:rFonts w:asciiTheme="minorHAnsi" w:hAnsiTheme="minorHAnsi" w:cstheme="minorHAnsi"/>
          <w:kern w:val="0"/>
          <w:sz w:val="24"/>
          <w:szCs w:val="24"/>
        </w:rPr>
        <w:t xml:space="preserve"> forneça o translado para tanto </w:t>
      </w:r>
      <w:r w:rsidRPr="00F45D29">
        <w:rPr>
          <w:rFonts w:asciiTheme="minorHAnsi" w:hAnsiTheme="minorHAnsi" w:cstheme="minorHAnsi"/>
          <w:kern w:val="0"/>
          <w:sz w:val="24"/>
          <w:szCs w:val="24"/>
        </w:rPr>
        <w:t>e os recursos que forem neces</w:t>
      </w:r>
      <w:r w:rsidR="00F45D29" w:rsidRPr="00F45D29">
        <w:rPr>
          <w:rFonts w:asciiTheme="minorHAnsi" w:hAnsiTheme="minorHAnsi" w:cstheme="minorHAnsi"/>
          <w:kern w:val="0"/>
          <w:sz w:val="24"/>
          <w:szCs w:val="24"/>
        </w:rPr>
        <w:t xml:space="preserve">sários </w:t>
      </w:r>
      <w:r w:rsidRPr="00F45D29">
        <w:rPr>
          <w:rFonts w:asciiTheme="minorHAnsi" w:hAnsiTheme="minorHAnsi" w:cstheme="minorHAnsi"/>
          <w:kern w:val="0"/>
          <w:sz w:val="24"/>
          <w:szCs w:val="24"/>
        </w:rPr>
        <w:t>p</w:t>
      </w:r>
      <w:r w:rsidRPr="00F45D29">
        <w:rPr>
          <w:rFonts w:asciiTheme="minorHAnsi" w:hAnsiTheme="minorHAnsi" w:cstheme="minorHAnsi"/>
          <w:kern w:val="0"/>
          <w:sz w:val="24"/>
          <w:szCs w:val="24"/>
        </w:rPr>
        <w:t>a</w:t>
      </w:r>
      <w:r w:rsidRPr="00F45D29">
        <w:rPr>
          <w:rFonts w:asciiTheme="minorHAnsi" w:hAnsiTheme="minorHAnsi" w:cstheme="minorHAnsi"/>
          <w:kern w:val="0"/>
          <w:sz w:val="24"/>
          <w:szCs w:val="24"/>
        </w:rPr>
        <w:t>ra a manutenção da criança e de seu acompanhante no Hospital.</w:t>
      </w:r>
    </w:p>
    <w:p w14:paraId="0A21E32A"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6016E89D"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Vieram-me os autos conclusos.</w:t>
      </w:r>
    </w:p>
    <w:p w14:paraId="5114768F"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69E6A68D"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b/>
          <w:bCs/>
          <w:kern w:val="0"/>
          <w:sz w:val="24"/>
          <w:szCs w:val="24"/>
        </w:rPr>
      </w:pPr>
      <w:r w:rsidRPr="00F45D29">
        <w:rPr>
          <w:rFonts w:asciiTheme="minorHAnsi" w:hAnsiTheme="minorHAnsi" w:cstheme="minorHAnsi"/>
          <w:b/>
          <w:bCs/>
          <w:kern w:val="0"/>
          <w:sz w:val="24"/>
          <w:szCs w:val="24"/>
        </w:rPr>
        <w:t>Eis o relatório. Passo a decidir.</w:t>
      </w:r>
    </w:p>
    <w:p w14:paraId="19151D8D"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b/>
          <w:bCs/>
          <w:kern w:val="0"/>
          <w:sz w:val="24"/>
          <w:szCs w:val="24"/>
        </w:rPr>
      </w:pPr>
    </w:p>
    <w:p w14:paraId="2FC8B248" w14:textId="6B169A00"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roofErr w:type="spellStart"/>
      <w:r w:rsidRPr="00F45D29">
        <w:rPr>
          <w:rFonts w:asciiTheme="minorHAnsi" w:hAnsiTheme="minorHAnsi" w:cstheme="minorHAnsi"/>
          <w:i/>
          <w:iCs/>
          <w:kern w:val="0"/>
          <w:sz w:val="24"/>
          <w:szCs w:val="24"/>
        </w:rPr>
        <w:t>Ab</w:t>
      </w:r>
      <w:proofErr w:type="spellEnd"/>
      <w:r w:rsidRPr="00F45D29">
        <w:rPr>
          <w:rFonts w:asciiTheme="minorHAnsi" w:hAnsiTheme="minorHAnsi" w:cstheme="minorHAnsi"/>
          <w:i/>
          <w:iCs/>
          <w:kern w:val="0"/>
          <w:sz w:val="24"/>
          <w:szCs w:val="24"/>
        </w:rPr>
        <w:t xml:space="preserve"> initio</w:t>
      </w:r>
      <w:r w:rsidRPr="00F45D29">
        <w:rPr>
          <w:rFonts w:asciiTheme="minorHAnsi" w:hAnsiTheme="minorHAnsi" w:cstheme="minorHAnsi"/>
          <w:kern w:val="0"/>
          <w:sz w:val="24"/>
          <w:szCs w:val="24"/>
        </w:rPr>
        <w:t>, cabe salientar que a competência para apreciar o pedido r</w:t>
      </w:r>
      <w:r w:rsidRPr="00F45D29">
        <w:rPr>
          <w:rFonts w:asciiTheme="minorHAnsi" w:hAnsiTheme="minorHAnsi" w:cstheme="minorHAnsi"/>
          <w:kern w:val="0"/>
          <w:sz w:val="24"/>
          <w:szCs w:val="24"/>
        </w:rPr>
        <w:t xml:space="preserve">ecai sobre a Vara de Infância e </w:t>
      </w:r>
      <w:r w:rsidRPr="00F45D29">
        <w:rPr>
          <w:rFonts w:asciiTheme="minorHAnsi" w:hAnsiTheme="minorHAnsi" w:cstheme="minorHAnsi"/>
          <w:kern w:val="0"/>
          <w:sz w:val="24"/>
          <w:szCs w:val="24"/>
        </w:rPr>
        <w:t>Juventude, vez que são os genitores da criança que estão impedindo a realização de um proced</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 xml:space="preserve">mento </w:t>
      </w:r>
      <w:r w:rsidRPr="00F45D29">
        <w:rPr>
          <w:rFonts w:asciiTheme="minorHAnsi" w:hAnsiTheme="minorHAnsi" w:cstheme="minorHAnsi"/>
          <w:kern w:val="0"/>
          <w:sz w:val="24"/>
          <w:szCs w:val="24"/>
        </w:rPr>
        <w:t xml:space="preserve">essencial para a </w:t>
      </w:r>
      <w:proofErr w:type="spellStart"/>
      <w:r w:rsidRPr="00F45D29">
        <w:rPr>
          <w:rFonts w:asciiTheme="minorHAnsi" w:hAnsiTheme="minorHAnsi" w:cstheme="minorHAnsi"/>
          <w:kern w:val="0"/>
          <w:sz w:val="24"/>
          <w:szCs w:val="24"/>
        </w:rPr>
        <w:t>m</w:t>
      </w:r>
      <w:r w:rsidRPr="00F45D29">
        <w:rPr>
          <w:rFonts w:asciiTheme="minorHAnsi" w:hAnsiTheme="minorHAnsi" w:cstheme="minorHAnsi"/>
          <w:kern w:val="0"/>
          <w:sz w:val="24"/>
          <w:szCs w:val="24"/>
        </w:rPr>
        <w:t>a</w:t>
      </w:r>
      <w:r w:rsidRPr="00F45D29">
        <w:rPr>
          <w:rFonts w:asciiTheme="minorHAnsi" w:hAnsiTheme="minorHAnsi" w:cstheme="minorHAnsi"/>
          <w:kern w:val="0"/>
          <w:sz w:val="24"/>
          <w:szCs w:val="24"/>
        </w:rPr>
        <w:t>nuteção</w:t>
      </w:r>
      <w:proofErr w:type="spellEnd"/>
      <w:r w:rsidRPr="00F45D29">
        <w:rPr>
          <w:rFonts w:asciiTheme="minorHAnsi" w:hAnsiTheme="minorHAnsi" w:cstheme="minorHAnsi"/>
          <w:kern w:val="0"/>
          <w:sz w:val="24"/>
          <w:szCs w:val="24"/>
        </w:rPr>
        <w:t xml:space="preserve"> da saúde e da vida dela. Assim, configura-</w:t>
      </w:r>
      <w:r w:rsidRPr="00F45D29">
        <w:rPr>
          <w:rFonts w:asciiTheme="minorHAnsi" w:hAnsiTheme="minorHAnsi" w:cstheme="minorHAnsi"/>
          <w:kern w:val="0"/>
          <w:sz w:val="24"/>
          <w:szCs w:val="24"/>
        </w:rPr>
        <w:t xml:space="preserve">se situação de risco ocasionada </w:t>
      </w:r>
      <w:r w:rsidRPr="00F45D29">
        <w:rPr>
          <w:rFonts w:asciiTheme="minorHAnsi" w:hAnsiTheme="minorHAnsi" w:cstheme="minorHAnsi"/>
          <w:kern w:val="0"/>
          <w:sz w:val="24"/>
          <w:szCs w:val="24"/>
        </w:rPr>
        <w:t>pela omis</w:t>
      </w:r>
      <w:r w:rsidR="00F45D29" w:rsidRPr="00F45D29">
        <w:rPr>
          <w:rFonts w:asciiTheme="minorHAnsi" w:hAnsiTheme="minorHAnsi" w:cstheme="minorHAnsi"/>
          <w:kern w:val="0"/>
          <w:sz w:val="24"/>
          <w:szCs w:val="24"/>
        </w:rPr>
        <w:t xml:space="preserve">são dos pais, fator atrativo de </w:t>
      </w:r>
      <w:r w:rsidRPr="00F45D29">
        <w:rPr>
          <w:rFonts w:asciiTheme="minorHAnsi" w:hAnsiTheme="minorHAnsi" w:cstheme="minorHAnsi"/>
          <w:kern w:val="0"/>
          <w:sz w:val="24"/>
          <w:szCs w:val="24"/>
        </w:rPr>
        <w:t>competência para este Juízo, conf</w:t>
      </w:r>
      <w:r w:rsidRPr="00F45D29">
        <w:rPr>
          <w:rFonts w:asciiTheme="minorHAnsi" w:hAnsiTheme="minorHAnsi" w:cstheme="minorHAnsi"/>
          <w:kern w:val="0"/>
          <w:sz w:val="24"/>
          <w:szCs w:val="24"/>
        </w:rPr>
        <w:t>orme prev</w:t>
      </w:r>
      <w:r w:rsidRPr="00F45D29">
        <w:rPr>
          <w:rFonts w:asciiTheme="minorHAnsi" w:hAnsiTheme="minorHAnsi" w:cstheme="minorHAnsi"/>
          <w:kern w:val="0"/>
          <w:sz w:val="24"/>
          <w:szCs w:val="24"/>
        </w:rPr>
        <w:t>e</w:t>
      </w:r>
      <w:r w:rsidRPr="00F45D29">
        <w:rPr>
          <w:rFonts w:asciiTheme="minorHAnsi" w:hAnsiTheme="minorHAnsi" w:cstheme="minorHAnsi"/>
          <w:kern w:val="0"/>
          <w:sz w:val="24"/>
          <w:szCs w:val="24"/>
        </w:rPr>
        <w:t xml:space="preserve">em os </w:t>
      </w:r>
      <w:proofErr w:type="spellStart"/>
      <w:r w:rsidRPr="00F45D29">
        <w:rPr>
          <w:rFonts w:asciiTheme="minorHAnsi" w:hAnsiTheme="minorHAnsi" w:cstheme="minorHAnsi"/>
          <w:kern w:val="0"/>
          <w:sz w:val="24"/>
          <w:szCs w:val="24"/>
        </w:rPr>
        <w:t>arts</w:t>
      </w:r>
      <w:proofErr w:type="spellEnd"/>
      <w:r w:rsidRPr="00F45D29">
        <w:rPr>
          <w:rFonts w:asciiTheme="minorHAnsi" w:hAnsiTheme="minorHAnsi" w:cstheme="minorHAnsi"/>
          <w:kern w:val="0"/>
          <w:sz w:val="24"/>
          <w:szCs w:val="24"/>
        </w:rPr>
        <w:t xml:space="preserve">. 98, II, e </w:t>
      </w:r>
      <w:r w:rsidRPr="00F45D29">
        <w:rPr>
          <w:rFonts w:asciiTheme="minorHAnsi" w:hAnsiTheme="minorHAnsi" w:cstheme="minorHAnsi"/>
          <w:kern w:val="0"/>
          <w:sz w:val="24"/>
          <w:szCs w:val="24"/>
        </w:rPr>
        <w:t xml:space="preserve">148, do Estatuto da Criança e Adolescente, </w:t>
      </w:r>
      <w:proofErr w:type="spellStart"/>
      <w:r w:rsidRPr="00F45D29">
        <w:rPr>
          <w:rFonts w:asciiTheme="minorHAnsi" w:hAnsiTheme="minorHAnsi" w:cstheme="minorHAnsi"/>
          <w:kern w:val="0"/>
          <w:sz w:val="24"/>
          <w:szCs w:val="24"/>
        </w:rPr>
        <w:t>ve</w:t>
      </w:r>
      <w:r w:rsidRPr="00F45D29">
        <w:rPr>
          <w:rFonts w:asciiTheme="minorHAnsi" w:hAnsiTheme="minorHAnsi" w:cstheme="minorHAnsi"/>
          <w:kern w:val="0"/>
          <w:sz w:val="24"/>
          <w:szCs w:val="24"/>
        </w:rPr>
        <w:t>r</w:t>
      </w:r>
      <w:r w:rsidRPr="00F45D29">
        <w:rPr>
          <w:rFonts w:asciiTheme="minorHAnsi" w:hAnsiTheme="minorHAnsi" w:cstheme="minorHAnsi"/>
          <w:kern w:val="0"/>
          <w:sz w:val="24"/>
          <w:szCs w:val="24"/>
        </w:rPr>
        <w:t>bis</w:t>
      </w:r>
      <w:proofErr w:type="spellEnd"/>
      <w:r w:rsidRPr="00F45D29">
        <w:rPr>
          <w:rFonts w:asciiTheme="minorHAnsi" w:hAnsiTheme="minorHAnsi" w:cstheme="minorHAnsi"/>
          <w:kern w:val="0"/>
          <w:sz w:val="24"/>
          <w:szCs w:val="24"/>
        </w:rPr>
        <w:t>:</w:t>
      </w:r>
    </w:p>
    <w:p w14:paraId="6EF2F927" w14:textId="77777777" w:rsidR="00F95F9F" w:rsidRPr="00F45D29" w:rsidRDefault="00F95F9F" w:rsidP="00F95F9F">
      <w:pPr>
        <w:widowControl/>
        <w:suppressAutoHyphens w:val="0"/>
        <w:autoSpaceDE w:val="0"/>
        <w:adjustRightInd w:val="0"/>
        <w:textAlignment w:val="auto"/>
        <w:rPr>
          <w:rFonts w:asciiTheme="minorHAnsi" w:hAnsiTheme="minorHAnsi" w:cstheme="minorHAnsi"/>
          <w:b/>
          <w:bCs/>
          <w:kern w:val="0"/>
          <w:sz w:val="24"/>
          <w:szCs w:val="24"/>
        </w:rPr>
      </w:pPr>
    </w:p>
    <w:p w14:paraId="416C4155"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b/>
          <w:bCs/>
          <w:kern w:val="0"/>
          <w:sz w:val="24"/>
          <w:szCs w:val="24"/>
        </w:rPr>
        <w:t>Art. 98</w:t>
      </w:r>
      <w:r w:rsidRPr="00F45D29">
        <w:rPr>
          <w:rFonts w:asciiTheme="minorHAnsi" w:hAnsiTheme="minorHAnsi" w:cstheme="minorHAnsi"/>
          <w:kern w:val="0"/>
          <w:sz w:val="24"/>
          <w:szCs w:val="24"/>
        </w:rPr>
        <w:t>. As medidas de proteção à criança e ao adolescente são aplicáveis sempre que os direitos</w:t>
      </w:r>
    </w:p>
    <w:p w14:paraId="71133729"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proofErr w:type="gramStart"/>
      <w:r w:rsidRPr="00F45D29">
        <w:rPr>
          <w:rFonts w:asciiTheme="minorHAnsi" w:hAnsiTheme="minorHAnsi" w:cstheme="minorHAnsi"/>
          <w:kern w:val="0"/>
          <w:sz w:val="24"/>
          <w:szCs w:val="24"/>
        </w:rPr>
        <w:t>reconhecidos</w:t>
      </w:r>
      <w:proofErr w:type="gramEnd"/>
      <w:r w:rsidRPr="00F45D29">
        <w:rPr>
          <w:rFonts w:asciiTheme="minorHAnsi" w:hAnsiTheme="minorHAnsi" w:cstheme="minorHAnsi"/>
          <w:kern w:val="0"/>
          <w:sz w:val="24"/>
          <w:szCs w:val="24"/>
        </w:rPr>
        <w:t xml:space="preserve"> nesta Lei forem ameaçados ou violados:</w:t>
      </w:r>
    </w:p>
    <w:p w14:paraId="09382592"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w:t>
      </w:r>
    </w:p>
    <w:p w14:paraId="4A060750"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II - por falta, omissão ou abuso dos pais ou responsável;</w:t>
      </w:r>
    </w:p>
    <w:p w14:paraId="64536785"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b/>
          <w:bCs/>
          <w:kern w:val="0"/>
          <w:sz w:val="24"/>
          <w:szCs w:val="24"/>
        </w:rPr>
        <w:t>Art. 148</w:t>
      </w:r>
      <w:r w:rsidRPr="00F45D29">
        <w:rPr>
          <w:rFonts w:asciiTheme="minorHAnsi" w:hAnsiTheme="minorHAnsi" w:cstheme="minorHAnsi"/>
          <w:kern w:val="0"/>
          <w:sz w:val="24"/>
          <w:szCs w:val="24"/>
        </w:rPr>
        <w:t>. A Justiça da Infância e da Juventude é competente para:</w:t>
      </w:r>
    </w:p>
    <w:p w14:paraId="6EB742E3"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w:t>
      </w:r>
    </w:p>
    <w:p w14:paraId="078DFC0C"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b/>
          <w:bCs/>
          <w:kern w:val="0"/>
          <w:sz w:val="24"/>
          <w:szCs w:val="24"/>
        </w:rPr>
        <w:t>Parágrafo único</w:t>
      </w:r>
      <w:r w:rsidRPr="00F45D29">
        <w:rPr>
          <w:rFonts w:asciiTheme="minorHAnsi" w:hAnsiTheme="minorHAnsi" w:cstheme="minorHAnsi"/>
          <w:kern w:val="0"/>
          <w:sz w:val="24"/>
          <w:szCs w:val="24"/>
        </w:rPr>
        <w:t>. Quando se tratar de criança ou adolescente nas hipóteses do art. 98</w:t>
      </w:r>
      <w:proofErr w:type="gramStart"/>
      <w:r w:rsidRPr="00F45D29">
        <w:rPr>
          <w:rFonts w:asciiTheme="minorHAnsi" w:hAnsiTheme="minorHAnsi" w:cstheme="minorHAnsi"/>
          <w:kern w:val="0"/>
          <w:sz w:val="24"/>
          <w:szCs w:val="24"/>
        </w:rPr>
        <w:t>, é</w:t>
      </w:r>
      <w:proofErr w:type="gramEnd"/>
      <w:r w:rsidRPr="00F45D29">
        <w:rPr>
          <w:rFonts w:asciiTheme="minorHAnsi" w:hAnsiTheme="minorHAnsi" w:cstheme="minorHAnsi"/>
          <w:kern w:val="0"/>
          <w:sz w:val="24"/>
          <w:szCs w:val="24"/>
        </w:rPr>
        <w:t xml:space="preserve"> também</w:t>
      </w:r>
    </w:p>
    <w:p w14:paraId="6D0B1C51"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proofErr w:type="gramStart"/>
      <w:r w:rsidRPr="00F45D29">
        <w:rPr>
          <w:rFonts w:asciiTheme="minorHAnsi" w:hAnsiTheme="minorHAnsi" w:cstheme="minorHAnsi"/>
          <w:kern w:val="0"/>
          <w:sz w:val="24"/>
          <w:szCs w:val="24"/>
        </w:rPr>
        <w:t>competente</w:t>
      </w:r>
      <w:proofErr w:type="gramEnd"/>
      <w:r w:rsidRPr="00F45D29">
        <w:rPr>
          <w:rFonts w:asciiTheme="minorHAnsi" w:hAnsiTheme="minorHAnsi" w:cstheme="minorHAnsi"/>
          <w:kern w:val="0"/>
          <w:sz w:val="24"/>
          <w:szCs w:val="24"/>
        </w:rPr>
        <w:t xml:space="preserve"> a Justiça da Infância e da Juventude para o fim de:</w:t>
      </w:r>
    </w:p>
    <w:p w14:paraId="5E4A45F6"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w:t>
      </w:r>
    </w:p>
    <w:p w14:paraId="626AD5FE"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b/>
          <w:bCs/>
          <w:kern w:val="0"/>
          <w:sz w:val="24"/>
          <w:szCs w:val="24"/>
        </w:rPr>
        <w:t xml:space="preserve">d) </w:t>
      </w:r>
      <w:r w:rsidRPr="00F45D29">
        <w:rPr>
          <w:rFonts w:asciiTheme="minorHAnsi" w:hAnsiTheme="minorHAnsi" w:cstheme="minorHAnsi"/>
          <w:kern w:val="0"/>
          <w:sz w:val="24"/>
          <w:szCs w:val="24"/>
        </w:rPr>
        <w:t xml:space="preserve">conhecer de pedidos baseados em discordância paterna ou materna, em relação ao exercício do </w:t>
      </w:r>
      <w:proofErr w:type="gramStart"/>
      <w:r w:rsidRPr="00F45D29">
        <w:rPr>
          <w:rFonts w:asciiTheme="minorHAnsi" w:hAnsiTheme="minorHAnsi" w:cstheme="minorHAnsi"/>
          <w:kern w:val="0"/>
          <w:sz w:val="24"/>
          <w:szCs w:val="24"/>
        </w:rPr>
        <w:t>poder</w:t>
      </w:r>
      <w:proofErr w:type="gramEnd"/>
    </w:p>
    <w:p w14:paraId="37A05321"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proofErr w:type="gramStart"/>
      <w:r w:rsidRPr="00F45D29">
        <w:rPr>
          <w:rFonts w:asciiTheme="minorHAnsi" w:hAnsiTheme="minorHAnsi" w:cstheme="minorHAnsi"/>
          <w:kern w:val="0"/>
          <w:sz w:val="24"/>
          <w:szCs w:val="24"/>
        </w:rPr>
        <w:t>familiar</w:t>
      </w:r>
      <w:proofErr w:type="gramEnd"/>
    </w:p>
    <w:p w14:paraId="7A4D2E46"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p>
    <w:p w14:paraId="1CA1FB5F"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Pois bem.</w:t>
      </w:r>
    </w:p>
    <w:p w14:paraId="7DF51CDA" w14:textId="77777777" w:rsidR="00F95F9F" w:rsidRPr="00F45D29" w:rsidRDefault="00F95F9F" w:rsidP="00F95F9F">
      <w:pPr>
        <w:widowControl/>
        <w:suppressAutoHyphens w:val="0"/>
        <w:autoSpaceDE w:val="0"/>
        <w:adjustRightInd w:val="0"/>
        <w:textAlignment w:val="auto"/>
        <w:rPr>
          <w:rFonts w:asciiTheme="minorHAnsi" w:hAnsiTheme="minorHAnsi" w:cstheme="minorHAnsi"/>
          <w:kern w:val="0"/>
          <w:sz w:val="24"/>
          <w:szCs w:val="24"/>
        </w:rPr>
      </w:pPr>
    </w:p>
    <w:p w14:paraId="77C450DA" w14:textId="104FC896"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lastRenderedPageBreak/>
        <w:t>O art. 300 do novel Código de Processo Civil estabelece que a tutela de</w:t>
      </w:r>
      <w:r w:rsidR="00F45D29" w:rsidRPr="00F45D29">
        <w:rPr>
          <w:rFonts w:asciiTheme="minorHAnsi" w:hAnsiTheme="minorHAnsi" w:cstheme="minorHAnsi"/>
          <w:kern w:val="0"/>
          <w:sz w:val="24"/>
          <w:szCs w:val="24"/>
        </w:rPr>
        <w:t xml:space="preserve"> urgência </w:t>
      </w:r>
      <w:proofErr w:type="gramStart"/>
      <w:r w:rsidR="00F45D29" w:rsidRPr="00F45D29">
        <w:rPr>
          <w:rFonts w:asciiTheme="minorHAnsi" w:hAnsiTheme="minorHAnsi" w:cstheme="minorHAnsi"/>
          <w:kern w:val="0"/>
          <w:sz w:val="24"/>
          <w:szCs w:val="24"/>
        </w:rPr>
        <w:t>será</w:t>
      </w:r>
      <w:proofErr w:type="gramEnd"/>
      <w:r w:rsidR="00F45D29" w:rsidRPr="00F45D29">
        <w:rPr>
          <w:rFonts w:asciiTheme="minorHAnsi" w:hAnsiTheme="minorHAnsi" w:cstheme="minorHAnsi"/>
          <w:kern w:val="0"/>
          <w:sz w:val="24"/>
          <w:szCs w:val="24"/>
        </w:rPr>
        <w:t xml:space="preserve"> concedida quando </w:t>
      </w:r>
      <w:r w:rsidRPr="00F45D29">
        <w:rPr>
          <w:rFonts w:asciiTheme="minorHAnsi" w:hAnsiTheme="minorHAnsi" w:cstheme="minorHAnsi"/>
          <w:kern w:val="0"/>
          <w:sz w:val="24"/>
          <w:szCs w:val="24"/>
        </w:rPr>
        <w:t>houver elementos que evidenciem a probabilidade do direito e o perigo de dano ou o ri</w:t>
      </w:r>
      <w:r w:rsidRPr="00F45D29">
        <w:rPr>
          <w:rFonts w:asciiTheme="minorHAnsi" w:hAnsiTheme="minorHAnsi" w:cstheme="minorHAnsi"/>
          <w:kern w:val="0"/>
          <w:sz w:val="24"/>
          <w:szCs w:val="24"/>
        </w:rPr>
        <w:t>s</w:t>
      </w:r>
      <w:r w:rsidRPr="00F45D29">
        <w:rPr>
          <w:rFonts w:asciiTheme="minorHAnsi" w:hAnsiTheme="minorHAnsi" w:cstheme="minorHAnsi"/>
          <w:kern w:val="0"/>
          <w:sz w:val="24"/>
          <w:szCs w:val="24"/>
        </w:rPr>
        <w:t>co ao resultado</w:t>
      </w:r>
      <w:r w:rsidR="00F45D29"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útil do proce</w:t>
      </w:r>
      <w:r w:rsidRPr="00F45D29">
        <w:rPr>
          <w:rFonts w:asciiTheme="minorHAnsi" w:hAnsiTheme="minorHAnsi" w:cstheme="minorHAnsi"/>
          <w:kern w:val="0"/>
          <w:sz w:val="24"/>
          <w:szCs w:val="24"/>
        </w:rPr>
        <w:t>s</w:t>
      </w:r>
      <w:r w:rsidRPr="00F45D29">
        <w:rPr>
          <w:rFonts w:asciiTheme="minorHAnsi" w:hAnsiTheme="minorHAnsi" w:cstheme="minorHAnsi"/>
          <w:kern w:val="0"/>
          <w:sz w:val="24"/>
          <w:szCs w:val="24"/>
        </w:rPr>
        <w:t>so.</w:t>
      </w:r>
    </w:p>
    <w:p w14:paraId="5D1EE2FE" w14:textId="77777777" w:rsidR="00F45D29" w:rsidRPr="00F45D29" w:rsidRDefault="00F45D29" w:rsidP="00F45D29">
      <w:pPr>
        <w:widowControl/>
        <w:suppressAutoHyphens w:val="0"/>
        <w:autoSpaceDE w:val="0"/>
        <w:adjustRightInd w:val="0"/>
        <w:jc w:val="both"/>
        <w:textAlignment w:val="auto"/>
        <w:rPr>
          <w:rFonts w:asciiTheme="minorHAnsi" w:hAnsiTheme="minorHAnsi" w:cstheme="minorHAnsi"/>
          <w:kern w:val="0"/>
          <w:sz w:val="24"/>
          <w:szCs w:val="24"/>
        </w:rPr>
      </w:pPr>
    </w:p>
    <w:p w14:paraId="092600FC" w14:textId="2333FB2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Passo, pois a verificação do preenchimento destes </w:t>
      </w:r>
      <w:r w:rsidRPr="00F45D29">
        <w:rPr>
          <w:rFonts w:asciiTheme="minorHAnsi" w:hAnsiTheme="minorHAnsi" w:cstheme="minorHAnsi"/>
          <w:kern w:val="0"/>
          <w:sz w:val="24"/>
          <w:szCs w:val="24"/>
        </w:rPr>
        <w:t xml:space="preserve">requisitos no caso em epígrafe. </w:t>
      </w:r>
      <w:r w:rsidRPr="00F45D29">
        <w:rPr>
          <w:rFonts w:asciiTheme="minorHAnsi" w:hAnsiTheme="minorHAnsi" w:cstheme="minorHAnsi"/>
          <w:kern w:val="0"/>
          <w:sz w:val="24"/>
          <w:szCs w:val="24"/>
        </w:rPr>
        <w:t>A criança e o adolescente, enquanto seres especiais em formação</w:t>
      </w:r>
      <w:proofErr w:type="gramStart"/>
      <w:r w:rsidRPr="00F45D29">
        <w:rPr>
          <w:rFonts w:asciiTheme="minorHAnsi" w:hAnsiTheme="minorHAnsi" w:cstheme="minorHAnsi"/>
          <w:kern w:val="0"/>
          <w:sz w:val="24"/>
          <w:szCs w:val="24"/>
        </w:rPr>
        <w:t>, são</w:t>
      </w:r>
      <w:proofErr w:type="gramEnd"/>
      <w:r w:rsidRPr="00F45D29">
        <w:rPr>
          <w:rFonts w:asciiTheme="minorHAnsi" w:hAnsiTheme="minorHAnsi" w:cstheme="minorHAnsi"/>
          <w:kern w:val="0"/>
          <w:sz w:val="24"/>
          <w:szCs w:val="24"/>
        </w:rPr>
        <w:t xml:space="preserve"> de</w:t>
      </w:r>
      <w:r w:rsidRPr="00F45D29">
        <w:rPr>
          <w:rFonts w:asciiTheme="minorHAnsi" w:hAnsiTheme="minorHAnsi" w:cstheme="minorHAnsi"/>
          <w:kern w:val="0"/>
          <w:sz w:val="24"/>
          <w:szCs w:val="24"/>
        </w:rPr>
        <w:t xml:space="preserve">stinatários de todo um leque de </w:t>
      </w:r>
      <w:r w:rsidRPr="00F45D29">
        <w:rPr>
          <w:rFonts w:asciiTheme="minorHAnsi" w:hAnsiTheme="minorHAnsi" w:cstheme="minorHAnsi"/>
          <w:kern w:val="0"/>
          <w:sz w:val="24"/>
          <w:szCs w:val="24"/>
        </w:rPr>
        <w:t>dire</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tos, no qual estão inseridos os direitos à vida e à saúde, os quais deve</w:t>
      </w:r>
      <w:r w:rsidRPr="00F45D29">
        <w:rPr>
          <w:rFonts w:asciiTheme="minorHAnsi" w:hAnsiTheme="minorHAnsi" w:cstheme="minorHAnsi"/>
          <w:kern w:val="0"/>
          <w:sz w:val="24"/>
          <w:szCs w:val="24"/>
        </w:rPr>
        <w:t>m ser assegurados pela fam</w:t>
      </w:r>
      <w:r w:rsidRPr="00F45D29">
        <w:rPr>
          <w:rFonts w:asciiTheme="minorHAnsi" w:hAnsiTheme="minorHAnsi" w:cstheme="minorHAnsi"/>
          <w:kern w:val="0"/>
          <w:sz w:val="24"/>
          <w:szCs w:val="24"/>
        </w:rPr>
        <w:t>í</w:t>
      </w:r>
      <w:r w:rsidRPr="00F45D29">
        <w:rPr>
          <w:rFonts w:asciiTheme="minorHAnsi" w:hAnsiTheme="minorHAnsi" w:cstheme="minorHAnsi"/>
          <w:kern w:val="0"/>
          <w:sz w:val="24"/>
          <w:szCs w:val="24"/>
        </w:rPr>
        <w:t xml:space="preserve">lia, </w:t>
      </w:r>
      <w:r w:rsidRPr="00F45D29">
        <w:rPr>
          <w:rFonts w:asciiTheme="minorHAnsi" w:hAnsiTheme="minorHAnsi" w:cstheme="minorHAnsi"/>
          <w:kern w:val="0"/>
          <w:sz w:val="24"/>
          <w:szCs w:val="24"/>
        </w:rPr>
        <w:t xml:space="preserve">pela comunidade, pela sociedade em geral e pelo poder público, com </w:t>
      </w:r>
      <w:r w:rsidRPr="00F45D29">
        <w:rPr>
          <w:rFonts w:asciiTheme="minorHAnsi" w:hAnsiTheme="minorHAnsi" w:cstheme="minorHAnsi"/>
          <w:kern w:val="0"/>
          <w:sz w:val="24"/>
          <w:szCs w:val="24"/>
        </w:rPr>
        <w:t xml:space="preserve">absoluta prioridade. É o que se </w:t>
      </w:r>
      <w:r w:rsidRPr="00F45D29">
        <w:rPr>
          <w:rFonts w:asciiTheme="minorHAnsi" w:hAnsiTheme="minorHAnsi" w:cstheme="minorHAnsi"/>
          <w:kern w:val="0"/>
          <w:sz w:val="24"/>
          <w:szCs w:val="24"/>
        </w:rPr>
        <w:t xml:space="preserve">denota do disposto nos </w:t>
      </w:r>
      <w:proofErr w:type="spellStart"/>
      <w:r w:rsidRPr="00F45D29">
        <w:rPr>
          <w:rFonts w:asciiTheme="minorHAnsi" w:hAnsiTheme="minorHAnsi" w:cstheme="minorHAnsi"/>
          <w:kern w:val="0"/>
          <w:sz w:val="24"/>
          <w:szCs w:val="24"/>
        </w:rPr>
        <w:t>arts</w:t>
      </w:r>
      <w:proofErr w:type="spellEnd"/>
      <w:r w:rsidRPr="00F45D29">
        <w:rPr>
          <w:rFonts w:asciiTheme="minorHAnsi" w:hAnsiTheme="minorHAnsi" w:cstheme="minorHAnsi"/>
          <w:kern w:val="0"/>
          <w:sz w:val="24"/>
          <w:szCs w:val="24"/>
        </w:rPr>
        <w:t xml:space="preserve">. </w:t>
      </w:r>
      <w:proofErr w:type="gramStart"/>
      <w:r w:rsidRPr="00F45D29">
        <w:rPr>
          <w:rFonts w:asciiTheme="minorHAnsi" w:hAnsiTheme="minorHAnsi" w:cstheme="minorHAnsi"/>
          <w:kern w:val="0"/>
          <w:sz w:val="24"/>
          <w:szCs w:val="24"/>
        </w:rPr>
        <w:t>4º e 7º, ambos</w:t>
      </w:r>
      <w:proofErr w:type="gramEnd"/>
      <w:r w:rsidRPr="00F45D29">
        <w:rPr>
          <w:rFonts w:asciiTheme="minorHAnsi" w:hAnsiTheme="minorHAnsi" w:cstheme="minorHAnsi"/>
          <w:kern w:val="0"/>
          <w:sz w:val="24"/>
          <w:szCs w:val="24"/>
        </w:rPr>
        <w:t xml:space="preserve"> do Estatuto da Criança e do Adolescente, s</w:t>
      </w:r>
      <w:r w:rsidRPr="00F45D29">
        <w:rPr>
          <w:rFonts w:asciiTheme="minorHAnsi" w:hAnsiTheme="minorHAnsi" w:cstheme="minorHAnsi"/>
          <w:kern w:val="0"/>
          <w:sz w:val="24"/>
          <w:szCs w:val="24"/>
        </w:rPr>
        <w:t>e</w:t>
      </w:r>
      <w:r w:rsidRPr="00F45D29">
        <w:rPr>
          <w:rFonts w:asciiTheme="minorHAnsi" w:hAnsiTheme="minorHAnsi" w:cstheme="minorHAnsi"/>
          <w:kern w:val="0"/>
          <w:sz w:val="24"/>
          <w:szCs w:val="24"/>
        </w:rPr>
        <w:t>não vejamos:</w:t>
      </w:r>
    </w:p>
    <w:p w14:paraId="1C36D0D3"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2D55D263" w14:textId="1A64BF2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Art. 4º É dever da família, da comunidade, da sociedade em geral e </w:t>
      </w:r>
      <w:r w:rsidRPr="00F45D29">
        <w:rPr>
          <w:rFonts w:asciiTheme="minorHAnsi" w:hAnsiTheme="minorHAnsi" w:cstheme="minorHAnsi"/>
          <w:kern w:val="0"/>
          <w:sz w:val="24"/>
          <w:szCs w:val="24"/>
        </w:rPr>
        <w:t xml:space="preserve">do poder público assegurar, com </w:t>
      </w:r>
      <w:r w:rsidRPr="00F45D29">
        <w:rPr>
          <w:rFonts w:asciiTheme="minorHAnsi" w:hAnsiTheme="minorHAnsi" w:cstheme="minorHAnsi"/>
          <w:kern w:val="0"/>
          <w:sz w:val="24"/>
          <w:szCs w:val="24"/>
        </w:rPr>
        <w:t>absoluta prioridade, a efetivação dos direitos referentes à vida, à saúde</w:t>
      </w:r>
      <w:r w:rsidRPr="00F45D29">
        <w:rPr>
          <w:rFonts w:asciiTheme="minorHAnsi" w:hAnsiTheme="minorHAnsi" w:cstheme="minorHAnsi"/>
          <w:kern w:val="0"/>
          <w:sz w:val="24"/>
          <w:szCs w:val="24"/>
        </w:rPr>
        <w:t xml:space="preserve">, à alimentação, à educação, ao </w:t>
      </w:r>
      <w:r w:rsidRPr="00F45D29">
        <w:rPr>
          <w:rFonts w:asciiTheme="minorHAnsi" w:hAnsiTheme="minorHAnsi" w:cstheme="minorHAnsi"/>
          <w:kern w:val="0"/>
          <w:sz w:val="24"/>
          <w:szCs w:val="24"/>
        </w:rPr>
        <w:t>esporte, ao lazer, à profissionalização, à cultura, à dignidade, ao respeito, à liberdade e à convivência</w:t>
      </w:r>
      <w:r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familiar e comunitária.</w:t>
      </w:r>
    </w:p>
    <w:p w14:paraId="19002F3F" w14:textId="77777777" w:rsidR="00F45D29" w:rsidRPr="00F45D29" w:rsidRDefault="00F45D29" w:rsidP="00F45D29">
      <w:pPr>
        <w:widowControl/>
        <w:suppressAutoHyphens w:val="0"/>
        <w:autoSpaceDE w:val="0"/>
        <w:adjustRightInd w:val="0"/>
        <w:jc w:val="both"/>
        <w:textAlignment w:val="auto"/>
        <w:rPr>
          <w:rFonts w:asciiTheme="minorHAnsi" w:hAnsiTheme="minorHAnsi" w:cstheme="minorHAnsi"/>
          <w:kern w:val="0"/>
          <w:sz w:val="24"/>
          <w:szCs w:val="24"/>
        </w:rPr>
      </w:pPr>
    </w:p>
    <w:p w14:paraId="12DC2132" w14:textId="536469EB"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Art. 7º. A criança e o adolescente têm direito a proteção à vida e a </w:t>
      </w:r>
      <w:r w:rsidR="00F45D29" w:rsidRPr="00F45D29">
        <w:rPr>
          <w:rFonts w:asciiTheme="minorHAnsi" w:hAnsiTheme="minorHAnsi" w:cstheme="minorHAnsi"/>
          <w:kern w:val="0"/>
          <w:sz w:val="24"/>
          <w:szCs w:val="24"/>
        </w:rPr>
        <w:t xml:space="preserve">saúde, mediante a efetivação de </w:t>
      </w:r>
      <w:r w:rsidRPr="00F45D29">
        <w:rPr>
          <w:rFonts w:asciiTheme="minorHAnsi" w:hAnsiTheme="minorHAnsi" w:cstheme="minorHAnsi"/>
          <w:kern w:val="0"/>
          <w:sz w:val="24"/>
          <w:szCs w:val="24"/>
        </w:rPr>
        <w:t>políticas soc</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ais públicas que permitam o nascimento e o desenvo</w:t>
      </w:r>
      <w:r w:rsidR="00F45D29" w:rsidRPr="00F45D29">
        <w:rPr>
          <w:rFonts w:asciiTheme="minorHAnsi" w:hAnsiTheme="minorHAnsi" w:cstheme="minorHAnsi"/>
          <w:kern w:val="0"/>
          <w:sz w:val="24"/>
          <w:szCs w:val="24"/>
        </w:rPr>
        <w:t xml:space="preserve">lvimento sadio e harmonioso, em </w:t>
      </w:r>
      <w:r w:rsidRPr="00F45D29">
        <w:rPr>
          <w:rFonts w:asciiTheme="minorHAnsi" w:hAnsiTheme="minorHAnsi" w:cstheme="minorHAnsi"/>
          <w:kern w:val="0"/>
          <w:sz w:val="24"/>
          <w:szCs w:val="24"/>
        </w:rPr>
        <w:t>condições dignas de exi</w:t>
      </w:r>
      <w:r w:rsidRPr="00F45D29">
        <w:rPr>
          <w:rFonts w:asciiTheme="minorHAnsi" w:hAnsiTheme="minorHAnsi" w:cstheme="minorHAnsi"/>
          <w:kern w:val="0"/>
          <w:sz w:val="24"/>
          <w:szCs w:val="24"/>
        </w:rPr>
        <w:t>s</w:t>
      </w:r>
      <w:r w:rsidRPr="00F45D29">
        <w:rPr>
          <w:rFonts w:asciiTheme="minorHAnsi" w:hAnsiTheme="minorHAnsi" w:cstheme="minorHAnsi"/>
          <w:kern w:val="0"/>
          <w:sz w:val="24"/>
          <w:szCs w:val="24"/>
        </w:rPr>
        <w:t>tência.</w:t>
      </w:r>
    </w:p>
    <w:p w14:paraId="1741AA46"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167BFDDE" w14:textId="1399B368"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O comando legal é cristalino. Quer sob a óptica do mandamento constitu</w:t>
      </w:r>
      <w:r w:rsidRPr="00F45D29">
        <w:rPr>
          <w:rFonts w:asciiTheme="minorHAnsi" w:hAnsiTheme="minorHAnsi" w:cstheme="minorHAnsi"/>
          <w:kern w:val="0"/>
          <w:sz w:val="24"/>
          <w:szCs w:val="24"/>
        </w:rPr>
        <w:t xml:space="preserve">cional que </w:t>
      </w:r>
      <w:proofErr w:type="gramStart"/>
      <w:r w:rsidRPr="00F45D29">
        <w:rPr>
          <w:rFonts w:asciiTheme="minorHAnsi" w:hAnsiTheme="minorHAnsi" w:cstheme="minorHAnsi"/>
          <w:kern w:val="0"/>
          <w:sz w:val="24"/>
          <w:szCs w:val="24"/>
        </w:rPr>
        <w:t>exala</w:t>
      </w:r>
      <w:proofErr w:type="gramEnd"/>
      <w:r w:rsidRPr="00F45D29">
        <w:rPr>
          <w:rFonts w:asciiTheme="minorHAnsi" w:hAnsiTheme="minorHAnsi" w:cstheme="minorHAnsi"/>
          <w:kern w:val="0"/>
          <w:sz w:val="24"/>
          <w:szCs w:val="24"/>
        </w:rPr>
        <w:t xml:space="preserve"> do art. 196 da </w:t>
      </w:r>
      <w:r w:rsidRPr="00F45D29">
        <w:rPr>
          <w:rFonts w:asciiTheme="minorHAnsi" w:hAnsiTheme="minorHAnsi" w:cstheme="minorHAnsi"/>
          <w:kern w:val="0"/>
          <w:sz w:val="24"/>
          <w:szCs w:val="24"/>
        </w:rPr>
        <w:t>vigente Constituição Federal, que assegura o direito à saúde, quer pelo mic</w:t>
      </w:r>
      <w:r w:rsidRPr="00F45D29">
        <w:rPr>
          <w:rFonts w:asciiTheme="minorHAnsi" w:hAnsiTheme="minorHAnsi" w:cstheme="minorHAnsi"/>
          <w:kern w:val="0"/>
          <w:sz w:val="24"/>
          <w:szCs w:val="24"/>
        </w:rPr>
        <w:t>rossistema jur</w:t>
      </w:r>
      <w:r w:rsidRPr="00F45D29">
        <w:rPr>
          <w:rFonts w:asciiTheme="minorHAnsi" w:hAnsiTheme="minorHAnsi" w:cstheme="minorHAnsi"/>
          <w:kern w:val="0"/>
          <w:sz w:val="24"/>
          <w:szCs w:val="24"/>
        </w:rPr>
        <w:t>í</w:t>
      </w:r>
      <w:r w:rsidRPr="00F45D29">
        <w:rPr>
          <w:rFonts w:asciiTheme="minorHAnsi" w:hAnsiTheme="minorHAnsi" w:cstheme="minorHAnsi"/>
          <w:kern w:val="0"/>
          <w:sz w:val="24"/>
          <w:szCs w:val="24"/>
        </w:rPr>
        <w:t xml:space="preserve">dico que protege </w:t>
      </w:r>
      <w:r w:rsidRPr="00F45D29">
        <w:rPr>
          <w:rFonts w:asciiTheme="minorHAnsi" w:hAnsiTheme="minorHAnsi" w:cstheme="minorHAnsi"/>
          <w:kern w:val="0"/>
          <w:sz w:val="24"/>
          <w:szCs w:val="24"/>
        </w:rPr>
        <w:t>as crianças e os adolescente – Lei n.º 8.069/90 – é direito subjetivo da c</w:t>
      </w:r>
      <w:r w:rsidRPr="00F45D29">
        <w:rPr>
          <w:rFonts w:asciiTheme="minorHAnsi" w:hAnsiTheme="minorHAnsi" w:cstheme="minorHAnsi"/>
          <w:kern w:val="0"/>
          <w:sz w:val="24"/>
          <w:szCs w:val="24"/>
        </w:rPr>
        <w:t xml:space="preserve">riança e do adolescente auferir </w:t>
      </w:r>
      <w:r w:rsidRPr="00F45D29">
        <w:rPr>
          <w:rFonts w:asciiTheme="minorHAnsi" w:hAnsiTheme="minorHAnsi" w:cstheme="minorHAnsi"/>
          <w:kern w:val="0"/>
          <w:sz w:val="24"/>
          <w:szCs w:val="24"/>
        </w:rPr>
        <w:t>tratamento médico especi</w:t>
      </w:r>
      <w:r w:rsidRPr="00F45D29">
        <w:rPr>
          <w:rFonts w:asciiTheme="minorHAnsi" w:hAnsiTheme="minorHAnsi" w:cstheme="minorHAnsi"/>
          <w:kern w:val="0"/>
          <w:sz w:val="24"/>
          <w:szCs w:val="24"/>
        </w:rPr>
        <w:t>a</w:t>
      </w:r>
      <w:r w:rsidRPr="00F45D29">
        <w:rPr>
          <w:rFonts w:asciiTheme="minorHAnsi" w:hAnsiTheme="minorHAnsi" w:cstheme="minorHAnsi"/>
          <w:kern w:val="0"/>
          <w:sz w:val="24"/>
          <w:szCs w:val="24"/>
        </w:rPr>
        <w:t>lizado que possa garantir seu desenvolvimento hígido, sadio, quer físi</w:t>
      </w:r>
      <w:r w:rsidRPr="00F45D29">
        <w:rPr>
          <w:rFonts w:asciiTheme="minorHAnsi" w:hAnsiTheme="minorHAnsi" w:cstheme="minorHAnsi"/>
          <w:kern w:val="0"/>
          <w:sz w:val="24"/>
          <w:szCs w:val="24"/>
        </w:rPr>
        <w:t xml:space="preserve">co, quer </w:t>
      </w:r>
      <w:r w:rsidRPr="00F45D29">
        <w:rPr>
          <w:rFonts w:asciiTheme="minorHAnsi" w:hAnsiTheme="minorHAnsi" w:cstheme="minorHAnsi"/>
          <w:kern w:val="0"/>
          <w:sz w:val="24"/>
          <w:szCs w:val="24"/>
        </w:rPr>
        <w:t>psicológico.</w:t>
      </w:r>
    </w:p>
    <w:p w14:paraId="0A84640B"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1F0BE887" w14:textId="31619269"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Debruçando-se sobre o caso posto, se observa um conflito entre dois dir</w:t>
      </w:r>
      <w:r w:rsidRPr="00F45D29">
        <w:rPr>
          <w:rFonts w:asciiTheme="minorHAnsi" w:hAnsiTheme="minorHAnsi" w:cstheme="minorHAnsi"/>
          <w:kern w:val="0"/>
          <w:sz w:val="24"/>
          <w:szCs w:val="24"/>
        </w:rPr>
        <w:t xml:space="preserve">eitos fundamentais: o direito à </w:t>
      </w:r>
      <w:r w:rsidRPr="00F45D29">
        <w:rPr>
          <w:rFonts w:asciiTheme="minorHAnsi" w:hAnsiTheme="minorHAnsi" w:cstheme="minorHAnsi"/>
          <w:kern w:val="0"/>
          <w:sz w:val="24"/>
          <w:szCs w:val="24"/>
        </w:rPr>
        <w:t>vida e o direito à livre convicção religiosa. A doutrina pátria elenca c</w:t>
      </w:r>
      <w:r w:rsidRPr="00F45D29">
        <w:rPr>
          <w:rFonts w:asciiTheme="minorHAnsi" w:hAnsiTheme="minorHAnsi" w:cstheme="minorHAnsi"/>
          <w:kern w:val="0"/>
          <w:sz w:val="24"/>
          <w:szCs w:val="24"/>
        </w:rPr>
        <w:t>omo uma das cara</w:t>
      </w:r>
      <w:r w:rsidRPr="00F45D29">
        <w:rPr>
          <w:rFonts w:asciiTheme="minorHAnsi" w:hAnsiTheme="minorHAnsi" w:cstheme="minorHAnsi"/>
          <w:kern w:val="0"/>
          <w:sz w:val="24"/>
          <w:szCs w:val="24"/>
        </w:rPr>
        <w:t>c</w:t>
      </w:r>
      <w:r w:rsidRPr="00F45D29">
        <w:rPr>
          <w:rFonts w:asciiTheme="minorHAnsi" w:hAnsiTheme="minorHAnsi" w:cstheme="minorHAnsi"/>
          <w:kern w:val="0"/>
          <w:sz w:val="24"/>
          <w:szCs w:val="24"/>
        </w:rPr>
        <w:t xml:space="preserve">terísticas dos </w:t>
      </w:r>
      <w:r w:rsidRPr="00F45D29">
        <w:rPr>
          <w:rFonts w:asciiTheme="minorHAnsi" w:hAnsiTheme="minorHAnsi" w:cstheme="minorHAnsi"/>
          <w:kern w:val="0"/>
          <w:sz w:val="24"/>
          <w:szCs w:val="24"/>
        </w:rPr>
        <w:t xml:space="preserve">direitos fundamentais a </w:t>
      </w:r>
      <w:proofErr w:type="spellStart"/>
      <w:r w:rsidRPr="00F45D29">
        <w:rPr>
          <w:rFonts w:asciiTheme="minorHAnsi" w:hAnsiTheme="minorHAnsi" w:cstheme="minorHAnsi"/>
          <w:kern w:val="0"/>
          <w:sz w:val="24"/>
          <w:szCs w:val="24"/>
        </w:rPr>
        <w:t>limitabilidade</w:t>
      </w:r>
      <w:proofErr w:type="spellEnd"/>
      <w:r w:rsidRPr="00F45D29">
        <w:rPr>
          <w:rFonts w:asciiTheme="minorHAnsi" w:hAnsiTheme="minorHAnsi" w:cstheme="minorHAnsi"/>
          <w:kern w:val="0"/>
          <w:sz w:val="24"/>
          <w:szCs w:val="24"/>
        </w:rPr>
        <w:t xml:space="preserve"> ou relatividade, vez que tais direito</w:t>
      </w:r>
      <w:r w:rsidRPr="00F45D29">
        <w:rPr>
          <w:rFonts w:asciiTheme="minorHAnsi" w:hAnsiTheme="minorHAnsi" w:cstheme="minorHAnsi"/>
          <w:kern w:val="0"/>
          <w:sz w:val="24"/>
          <w:szCs w:val="24"/>
        </w:rPr>
        <w:t>s não po</w:t>
      </w:r>
      <w:r w:rsidRPr="00F45D29">
        <w:rPr>
          <w:rFonts w:asciiTheme="minorHAnsi" w:hAnsiTheme="minorHAnsi" w:cstheme="minorHAnsi"/>
          <w:kern w:val="0"/>
          <w:sz w:val="24"/>
          <w:szCs w:val="24"/>
        </w:rPr>
        <w:t>s</w:t>
      </w:r>
      <w:r w:rsidRPr="00F45D29">
        <w:rPr>
          <w:rFonts w:asciiTheme="minorHAnsi" w:hAnsiTheme="minorHAnsi" w:cstheme="minorHAnsi"/>
          <w:kern w:val="0"/>
          <w:sz w:val="24"/>
          <w:szCs w:val="24"/>
        </w:rPr>
        <w:t xml:space="preserve">suem natureza absoluta </w:t>
      </w:r>
      <w:r w:rsidRPr="00F45D29">
        <w:rPr>
          <w:rFonts w:asciiTheme="minorHAnsi" w:hAnsiTheme="minorHAnsi" w:cstheme="minorHAnsi"/>
          <w:kern w:val="0"/>
          <w:sz w:val="24"/>
          <w:szCs w:val="24"/>
        </w:rPr>
        <w:t>e encontram limitações nos demais direitos consagrados pela Constitu</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ção Republicana.</w:t>
      </w:r>
    </w:p>
    <w:p w14:paraId="073AA588"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2605EC53" w14:textId="1E9430F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Havendo conflito entre dois ou mais direitos ou garantias fundamentais, caberá ao julgado</w:t>
      </w:r>
      <w:r w:rsidRPr="00F45D29">
        <w:rPr>
          <w:rFonts w:asciiTheme="minorHAnsi" w:hAnsiTheme="minorHAnsi" w:cstheme="minorHAnsi"/>
          <w:kern w:val="0"/>
          <w:sz w:val="24"/>
          <w:szCs w:val="24"/>
        </w:rPr>
        <w:t xml:space="preserve">r se utilizar do </w:t>
      </w:r>
      <w:r w:rsidRPr="00F45D29">
        <w:rPr>
          <w:rFonts w:asciiTheme="minorHAnsi" w:hAnsiTheme="minorHAnsi" w:cstheme="minorHAnsi"/>
          <w:kern w:val="0"/>
          <w:sz w:val="24"/>
          <w:szCs w:val="24"/>
        </w:rPr>
        <w:t>princ</w:t>
      </w:r>
      <w:r w:rsidRPr="00F45D29">
        <w:rPr>
          <w:rFonts w:asciiTheme="minorHAnsi" w:hAnsiTheme="minorHAnsi" w:cstheme="minorHAnsi"/>
          <w:kern w:val="0"/>
          <w:sz w:val="24"/>
          <w:szCs w:val="24"/>
        </w:rPr>
        <w:t>í</w:t>
      </w:r>
      <w:r w:rsidRPr="00F45D29">
        <w:rPr>
          <w:rFonts w:asciiTheme="minorHAnsi" w:hAnsiTheme="minorHAnsi" w:cstheme="minorHAnsi"/>
          <w:kern w:val="0"/>
          <w:sz w:val="24"/>
          <w:szCs w:val="24"/>
        </w:rPr>
        <w:t>pio da concordância prática ou da harmonização, a fim de coorden</w:t>
      </w:r>
      <w:r w:rsidRPr="00F45D29">
        <w:rPr>
          <w:rFonts w:asciiTheme="minorHAnsi" w:hAnsiTheme="minorHAnsi" w:cstheme="minorHAnsi"/>
          <w:kern w:val="0"/>
          <w:sz w:val="24"/>
          <w:szCs w:val="24"/>
        </w:rPr>
        <w:t xml:space="preserve">ar e combinar </w:t>
      </w:r>
      <w:proofErr w:type="gramStart"/>
      <w:r w:rsidRPr="00F45D29">
        <w:rPr>
          <w:rFonts w:asciiTheme="minorHAnsi" w:hAnsiTheme="minorHAnsi" w:cstheme="minorHAnsi"/>
          <w:kern w:val="0"/>
          <w:sz w:val="24"/>
          <w:szCs w:val="24"/>
        </w:rPr>
        <w:t xml:space="preserve">os bens jurídicas </w:t>
      </w:r>
      <w:r w:rsidRPr="00F45D29">
        <w:rPr>
          <w:rFonts w:asciiTheme="minorHAnsi" w:hAnsiTheme="minorHAnsi" w:cstheme="minorHAnsi"/>
          <w:kern w:val="0"/>
          <w:sz w:val="24"/>
          <w:szCs w:val="24"/>
        </w:rPr>
        <w:t>em conflito, sempre em busca do verdadeiro significado da norma e da h</w:t>
      </w:r>
      <w:r w:rsidRPr="00F45D29">
        <w:rPr>
          <w:rFonts w:asciiTheme="minorHAnsi" w:hAnsiTheme="minorHAnsi" w:cstheme="minorHAnsi"/>
          <w:kern w:val="0"/>
          <w:sz w:val="24"/>
          <w:szCs w:val="24"/>
        </w:rPr>
        <w:t xml:space="preserve">armonia do texto constitucional </w:t>
      </w:r>
      <w:r w:rsidRPr="00F45D29">
        <w:rPr>
          <w:rFonts w:asciiTheme="minorHAnsi" w:hAnsiTheme="minorHAnsi" w:cstheme="minorHAnsi"/>
          <w:kern w:val="0"/>
          <w:sz w:val="24"/>
          <w:szCs w:val="24"/>
        </w:rPr>
        <w:t>com sua finalidade precípua</w:t>
      </w:r>
      <w:proofErr w:type="gramEnd"/>
      <w:r w:rsidRPr="00F45D29">
        <w:rPr>
          <w:rFonts w:asciiTheme="minorHAnsi" w:hAnsiTheme="minorHAnsi" w:cstheme="minorHAnsi"/>
          <w:kern w:val="0"/>
          <w:sz w:val="24"/>
          <w:szCs w:val="24"/>
        </w:rPr>
        <w:t>.</w:t>
      </w:r>
    </w:p>
    <w:p w14:paraId="362744E1"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7EC979BB" w14:textId="1EBA9235"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Na situação vertente, não se mostra razoável ou proporcional permitir </w:t>
      </w:r>
      <w:r w:rsidRPr="00F45D29">
        <w:rPr>
          <w:rFonts w:asciiTheme="minorHAnsi" w:hAnsiTheme="minorHAnsi" w:cstheme="minorHAnsi"/>
          <w:kern w:val="0"/>
          <w:sz w:val="24"/>
          <w:szCs w:val="24"/>
        </w:rPr>
        <w:t>que a crença religiosa i</w:t>
      </w:r>
      <w:r w:rsidRPr="00F45D29">
        <w:rPr>
          <w:rFonts w:asciiTheme="minorHAnsi" w:hAnsiTheme="minorHAnsi" w:cstheme="minorHAnsi"/>
          <w:kern w:val="0"/>
          <w:sz w:val="24"/>
          <w:szCs w:val="24"/>
        </w:rPr>
        <w:t>m</w:t>
      </w:r>
      <w:r w:rsidRPr="00F45D29">
        <w:rPr>
          <w:rFonts w:asciiTheme="minorHAnsi" w:hAnsiTheme="minorHAnsi" w:cstheme="minorHAnsi"/>
          <w:kern w:val="0"/>
          <w:sz w:val="24"/>
          <w:szCs w:val="24"/>
        </w:rPr>
        <w:t xml:space="preserve">peça o </w:t>
      </w:r>
      <w:r w:rsidRPr="00F45D29">
        <w:rPr>
          <w:rFonts w:asciiTheme="minorHAnsi" w:hAnsiTheme="minorHAnsi" w:cstheme="minorHAnsi"/>
          <w:kern w:val="0"/>
          <w:sz w:val="24"/>
          <w:szCs w:val="24"/>
        </w:rPr>
        <w:t>infante de obter tratamento médico essencial para a manutenção da sua saúde e preserv</w:t>
      </w:r>
      <w:r w:rsidRPr="00F45D29">
        <w:rPr>
          <w:rFonts w:asciiTheme="minorHAnsi" w:hAnsiTheme="minorHAnsi" w:cstheme="minorHAnsi"/>
          <w:kern w:val="0"/>
          <w:sz w:val="24"/>
          <w:szCs w:val="24"/>
        </w:rPr>
        <w:t>a</w:t>
      </w:r>
      <w:r w:rsidRPr="00F45D29">
        <w:rPr>
          <w:rFonts w:asciiTheme="minorHAnsi" w:hAnsiTheme="minorHAnsi" w:cstheme="minorHAnsi"/>
          <w:kern w:val="0"/>
          <w:sz w:val="24"/>
          <w:szCs w:val="24"/>
        </w:rPr>
        <w:t>ção da sua vida.</w:t>
      </w:r>
    </w:p>
    <w:p w14:paraId="7687C7E7"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2D1D54EB" w14:textId="76026791"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Em que pese ser prevista no art. 1.634 do Código Civil a atribuição </w:t>
      </w:r>
      <w:r w:rsidRPr="00F45D29">
        <w:rPr>
          <w:rFonts w:asciiTheme="minorHAnsi" w:hAnsiTheme="minorHAnsi" w:cstheme="minorHAnsi"/>
          <w:kern w:val="0"/>
          <w:sz w:val="24"/>
          <w:szCs w:val="24"/>
        </w:rPr>
        <w:t xml:space="preserve">dos pais de representarem ou de </w:t>
      </w:r>
      <w:r w:rsidRPr="00F45D29">
        <w:rPr>
          <w:rFonts w:asciiTheme="minorHAnsi" w:hAnsiTheme="minorHAnsi" w:cstheme="minorHAnsi"/>
          <w:kern w:val="0"/>
          <w:sz w:val="24"/>
          <w:szCs w:val="24"/>
        </w:rPr>
        <w:t>assistirem seus filhos menores, suprindo o consentimento, não se pode a</w:t>
      </w:r>
      <w:r w:rsidRPr="00F45D29">
        <w:rPr>
          <w:rFonts w:asciiTheme="minorHAnsi" w:hAnsiTheme="minorHAnsi" w:cstheme="minorHAnsi"/>
          <w:kern w:val="0"/>
          <w:sz w:val="24"/>
          <w:szCs w:val="24"/>
        </w:rPr>
        <w:t xml:space="preserve">dmitir que o exercício </w:t>
      </w:r>
      <w:r w:rsidRPr="00F45D29">
        <w:rPr>
          <w:rFonts w:asciiTheme="minorHAnsi" w:hAnsiTheme="minorHAnsi" w:cstheme="minorHAnsi"/>
          <w:kern w:val="0"/>
          <w:sz w:val="24"/>
          <w:szCs w:val="24"/>
        </w:rPr>
        <w:lastRenderedPageBreak/>
        <w:t xml:space="preserve">do poder </w:t>
      </w:r>
      <w:r w:rsidRPr="00F45D29">
        <w:rPr>
          <w:rFonts w:asciiTheme="minorHAnsi" w:hAnsiTheme="minorHAnsi" w:cstheme="minorHAnsi"/>
          <w:kern w:val="0"/>
          <w:sz w:val="24"/>
          <w:szCs w:val="24"/>
        </w:rPr>
        <w:t xml:space="preserve">familiar </w:t>
      </w:r>
      <w:proofErr w:type="gramStart"/>
      <w:r w:rsidRPr="00F45D29">
        <w:rPr>
          <w:rFonts w:asciiTheme="minorHAnsi" w:hAnsiTheme="minorHAnsi" w:cstheme="minorHAnsi"/>
          <w:kern w:val="0"/>
          <w:sz w:val="24"/>
          <w:szCs w:val="24"/>
        </w:rPr>
        <w:t>acarrete</w:t>
      </w:r>
      <w:proofErr w:type="gramEnd"/>
      <w:r w:rsidRPr="00F45D29">
        <w:rPr>
          <w:rFonts w:asciiTheme="minorHAnsi" w:hAnsiTheme="minorHAnsi" w:cstheme="minorHAnsi"/>
          <w:kern w:val="0"/>
          <w:sz w:val="24"/>
          <w:szCs w:val="24"/>
        </w:rPr>
        <w:t xml:space="preserve"> perigo à vida da criança, pois, conforme ressaltado acima, </w:t>
      </w:r>
      <w:r w:rsidRPr="00F45D29">
        <w:rPr>
          <w:rFonts w:asciiTheme="minorHAnsi" w:hAnsiTheme="minorHAnsi" w:cstheme="minorHAnsi"/>
          <w:kern w:val="0"/>
          <w:sz w:val="24"/>
          <w:szCs w:val="24"/>
        </w:rPr>
        <w:t xml:space="preserve">tal direito deve ser assegurado </w:t>
      </w:r>
      <w:r w:rsidRPr="00F45D29">
        <w:rPr>
          <w:rFonts w:asciiTheme="minorHAnsi" w:hAnsiTheme="minorHAnsi" w:cstheme="minorHAnsi"/>
          <w:kern w:val="0"/>
          <w:sz w:val="24"/>
          <w:szCs w:val="24"/>
        </w:rPr>
        <w:t>com absoluta priorid</w:t>
      </w:r>
      <w:r w:rsidRPr="00F45D29">
        <w:rPr>
          <w:rFonts w:asciiTheme="minorHAnsi" w:hAnsiTheme="minorHAnsi" w:cstheme="minorHAnsi"/>
          <w:kern w:val="0"/>
          <w:sz w:val="24"/>
          <w:szCs w:val="24"/>
        </w:rPr>
        <w:t>a</w:t>
      </w:r>
      <w:r w:rsidRPr="00F45D29">
        <w:rPr>
          <w:rFonts w:asciiTheme="minorHAnsi" w:hAnsiTheme="minorHAnsi" w:cstheme="minorHAnsi"/>
          <w:kern w:val="0"/>
          <w:sz w:val="24"/>
          <w:szCs w:val="24"/>
        </w:rPr>
        <w:t>de por todas as esferas da sociedade.</w:t>
      </w:r>
    </w:p>
    <w:p w14:paraId="554C1432"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1B8A3AB7" w14:textId="36F1D124"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Nesse diapasão, a jurisprudência consolidada se orienta no sentido de que, h</w:t>
      </w:r>
      <w:r w:rsidRPr="00F45D29">
        <w:rPr>
          <w:rFonts w:asciiTheme="minorHAnsi" w:hAnsiTheme="minorHAnsi" w:cstheme="minorHAnsi"/>
          <w:kern w:val="0"/>
          <w:sz w:val="24"/>
          <w:szCs w:val="24"/>
        </w:rPr>
        <w:t xml:space="preserve">avendo conflito entre o direito </w:t>
      </w:r>
      <w:r w:rsidRPr="00F45D29">
        <w:rPr>
          <w:rFonts w:asciiTheme="minorHAnsi" w:hAnsiTheme="minorHAnsi" w:cstheme="minorHAnsi"/>
          <w:kern w:val="0"/>
          <w:sz w:val="24"/>
          <w:szCs w:val="24"/>
        </w:rPr>
        <w:t>à libe</w:t>
      </w:r>
      <w:r w:rsidRPr="00F45D29">
        <w:rPr>
          <w:rFonts w:asciiTheme="minorHAnsi" w:hAnsiTheme="minorHAnsi" w:cstheme="minorHAnsi"/>
          <w:kern w:val="0"/>
          <w:sz w:val="24"/>
          <w:szCs w:val="24"/>
        </w:rPr>
        <w:t>r</w:t>
      </w:r>
      <w:r w:rsidRPr="00F45D29">
        <w:rPr>
          <w:rFonts w:asciiTheme="minorHAnsi" w:hAnsiTheme="minorHAnsi" w:cstheme="minorHAnsi"/>
          <w:kern w:val="0"/>
          <w:sz w:val="24"/>
          <w:szCs w:val="24"/>
        </w:rPr>
        <w:t>dade de crença religiosa e o direito à vida da criança ou do adolescente, os direito</w:t>
      </w:r>
      <w:r w:rsidRPr="00F45D29">
        <w:rPr>
          <w:rFonts w:asciiTheme="minorHAnsi" w:hAnsiTheme="minorHAnsi" w:cstheme="minorHAnsi"/>
          <w:kern w:val="0"/>
          <w:sz w:val="24"/>
          <w:szCs w:val="24"/>
        </w:rPr>
        <w:t xml:space="preserve">s fundamentais </w:t>
      </w:r>
      <w:r w:rsidRPr="00F45D29">
        <w:rPr>
          <w:rFonts w:asciiTheme="minorHAnsi" w:hAnsiTheme="minorHAnsi" w:cstheme="minorHAnsi"/>
          <w:kern w:val="0"/>
          <w:sz w:val="24"/>
          <w:szCs w:val="24"/>
        </w:rPr>
        <w:t>devem ser balizados à luz do princípio da proporcionalidade, prevalecen</w:t>
      </w:r>
      <w:r w:rsidRPr="00F45D29">
        <w:rPr>
          <w:rFonts w:asciiTheme="minorHAnsi" w:hAnsiTheme="minorHAnsi" w:cstheme="minorHAnsi"/>
          <w:kern w:val="0"/>
          <w:sz w:val="24"/>
          <w:szCs w:val="24"/>
        </w:rPr>
        <w:t>do este ú</w:t>
      </w:r>
      <w:r w:rsidRPr="00F45D29">
        <w:rPr>
          <w:rFonts w:asciiTheme="minorHAnsi" w:hAnsiTheme="minorHAnsi" w:cstheme="minorHAnsi"/>
          <w:kern w:val="0"/>
          <w:sz w:val="24"/>
          <w:szCs w:val="24"/>
        </w:rPr>
        <w:t>l</w:t>
      </w:r>
      <w:r w:rsidRPr="00F45D29">
        <w:rPr>
          <w:rFonts w:asciiTheme="minorHAnsi" w:hAnsiTheme="minorHAnsi" w:cstheme="minorHAnsi"/>
          <w:kern w:val="0"/>
          <w:sz w:val="24"/>
          <w:szCs w:val="24"/>
        </w:rPr>
        <w:t xml:space="preserve">timo em detrimento do </w:t>
      </w:r>
      <w:r w:rsidRPr="00F45D29">
        <w:rPr>
          <w:rFonts w:asciiTheme="minorHAnsi" w:hAnsiTheme="minorHAnsi" w:cstheme="minorHAnsi"/>
          <w:kern w:val="0"/>
          <w:sz w:val="24"/>
          <w:szCs w:val="24"/>
        </w:rPr>
        <w:t xml:space="preserve">primeiro, desde que comprovada </w:t>
      </w:r>
      <w:proofErr w:type="gramStart"/>
      <w:r w:rsidRPr="00F45D29">
        <w:rPr>
          <w:rFonts w:asciiTheme="minorHAnsi" w:hAnsiTheme="minorHAnsi" w:cstheme="minorHAnsi"/>
          <w:kern w:val="0"/>
          <w:sz w:val="24"/>
          <w:szCs w:val="24"/>
        </w:rPr>
        <w:t>a</w:t>
      </w:r>
      <w:proofErr w:type="gramEnd"/>
      <w:r w:rsidRPr="00F45D29">
        <w:rPr>
          <w:rFonts w:asciiTheme="minorHAnsi" w:hAnsiTheme="minorHAnsi" w:cstheme="minorHAnsi"/>
          <w:kern w:val="0"/>
          <w:sz w:val="24"/>
          <w:szCs w:val="24"/>
        </w:rPr>
        <w:t xml:space="preserve"> urgência ou o perigo de morte. Neste sentido:</w:t>
      </w:r>
    </w:p>
    <w:p w14:paraId="75F12625" w14:textId="77777777" w:rsidR="00F95F9F" w:rsidRPr="00F45D29" w:rsidRDefault="00F95F9F" w:rsidP="00F45D29">
      <w:pPr>
        <w:widowControl/>
        <w:suppressAutoHyphens w:val="0"/>
        <w:autoSpaceDE w:val="0"/>
        <w:adjustRightInd w:val="0"/>
        <w:jc w:val="both"/>
        <w:textAlignment w:val="auto"/>
        <w:rPr>
          <w:rFonts w:asciiTheme="minorHAnsi" w:hAnsiTheme="minorHAnsi" w:cstheme="minorHAnsi"/>
          <w:kern w:val="0"/>
          <w:sz w:val="24"/>
          <w:szCs w:val="24"/>
        </w:rPr>
      </w:pPr>
    </w:p>
    <w:p w14:paraId="3F515200" w14:textId="1D03D72F" w:rsidR="00F95F9F" w:rsidRPr="00F45D29" w:rsidRDefault="00F95F9F" w:rsidP="00F45D29">
      <w:pPr>
        <w:jc w:val="both"/>
        <w:rPr>
          <w:rFonts w:asciiTheme="minorHAnsi" w:hAnsiTheme="minorHAnsi" w:cstheme="minorHAnsi"/>
          <w:sz w:val="24"/>
          <w:szCs w:val="24"/>
        </w:rPr>
      </w:pPr>
      <w:r w:rsidRPr="00F45D29">
        <w:rPr>
          <w:rFonts w:asciiTheme="minorHAnsi" w:hAnsiTheme="minorHAnsi" w:cstheme="minorHAnsi"/>
          <w:sz w:val="24"/>
          <w:szCs w:val="24"/>
        </w:rPr>
        <w:t>DIREITO À VIDA. TRANSFUSÃO DE SANGUE. TESTEMUNHAS DE JEOVÁ. DENUNCIAÇÃO</w:t>
      </w:r>
      <w:r w:rsidR="004E3C03" w:rsidRPr="00F45D29">
        <w:rPr>
          <w:rFonts w:asciiTheme="minorHAnsi" w:hAnsiTheme="minorHAnsi" w:cstheme="minorHAnsi"/>
          <w:sz w:val="24"/>
          <w:szCs w:val="24"/>
        </w:rPr>
        <w:t xml:space="preserve"> </w:t>
      </w:r>
      <w:r w:rsidRPr="00F45D29">
        <w:rPr>
          <w:rFonts w:asciiTheme="minorHAnsi" w:hAnsiTheme="minorHAnsi" w:cstheme="minorHAnsi"/>
          <w:sz w:val="24"/>
          <w:szCs w:val="24"/>
        </w:rPr>
        <w:t xml:space="preserve">DA LIDE </w:t>
      </w:r>
      <w:proofErr w:type="gramStart"/>
      <w:r w:rsidRPr="00F45D29">
        <w:rPr>
          <w:rFonts w:asciiTheme="minorHAnsi" w:hAnsiTheme="minorHAnsi" w:cstheme="minorHAnsi"/>
          <w:sz w:val="24"/>
          <w:szCs w:val="24"/>
        </w:rPr>
        <w:t>INDEFERIDA.</w:t>
      </w:r>
      <w:proofErr w:type="gramEnd"/>
      <w:r w:rsidRPr="00F45D29">
        <w:rPr>
          <w:rFonts w:asciiTheme="minorHAnsi" w:hAnsiTheme="minorHAnsi" w:cstheme="minorHAnsi"/>
          <w:sz w:val="24"/>
          <w:szCs w:val="24"/>
        </w:rPr>
        <w:t>LEGITIMIDADE PASSIV</w:t>
      </w:r>
      <w:r w:rsidR="004E3C03" w:rsidRPr="00F45D29">
        <w:rPr>
          <w:rFonts w:asciiTheme="minorHAnsi" w:hAnsiTheme="minorHAnsi" w:cstheme="minorHAnsi"/>
          <w:sz w:val="24"/>
          <w:szCs w:val="24"/>
        </w:rPr>
        <w:t xml:space="preserve">A DA UNIÃO. LIBERDADE DE CRENÇA </w:t>
      </w:r>
      <w:r w:rsidRPr="00F45D29">
        <w:rPr>
          <w:rFonts w:asciiTheme="minorHAnsi" w:hAnsiTheme="minorHAnsi" w:cstheme="minorHAnsi"/>
          <w:sz w:val="24"/>
          <w:szCs w:val="24"/>
        </w:rPr>
        <w:t>RELIGIOSA E DIREITO À VIDA. IMPOSSIBILIDADE</w:t>
      </w:r>
      <w:r w:rsidR="004E3C03" w:rsidRPr="00F45D29">
        <w:rPr>
          <w:rFonts w:asciiTheme="minorHAnsi" w:hAnsiTheme="minorHAnsi" w:cstheme="minorHAnsi"/>
          <w:sz w:val="24"/>
          <w:szCs w:val="24"/>
        </w:rPr>
        <w:t xml:space="preserve"> DE RECUSA DE TRATAMENTO MÉDICO </w:t>
      </w:r>
      <w:r w:rsidRPr="00F45D29">
        <w:rPr>
          <w:rFonts w:asciiTheme="minorHAnsi" w:hAnsiTheme="minorHAnsi" w:cstheme="minorHAnsi"/>
          <w:sz w:val="24"/>
          <w:szCs w:val="24"/>
        </w:rPr>
        <w:t xml:space="preserve">QUANDO HÁ RISCO DE VIDA DE </w:t>
      </w:r>
      <w:proofErr w:type="gramStart"/>
      <w:r w:rsidRPr="00F45D29">
        <w:rPr>
          <w:rFonts w:asciiTheme="minorHAnsi" w:hAnsiTheme="minorHAnsi" w:cstheme="minorHAnsi"/>
          <w:sz w:val="24"/>
          <w:szCs w:val="24"/>
        </w:rPr>
        <w:t>MENOR.</w:t>
      </w:r>
      <w:proofErr w:type="gramEnd"/>
      <w:r w:rsidRPr="00F45D29">
        <w:rPr>
          <w:rFonts w:asciiTheme="minorHAnsi" w:hAnsiTheme="minorHAnsi" w:cstheme="minorHAnsi"/>
          <w:sz w:val="24"/>
          <w:szCs w:val="24"/>
        </w:rPr>
        <w:t>VO</w:t>
      </w:r>
      <w:r w:rsidR="004E3C03" w:rsidRPr="00F45D29">
        <w:rPr>
          <w:rFonts w:asciiTheme="minorHAnsi" w:hAnsiTheme="minorHAnsi" w:cstheme="minorHAnsi"/>
          <w:sz w:val="24"/>
          <w:szCs w:val="24"/>
        </w:rPr>
        <w:t xml:space="preserve">NTADE DOS PAIS SUBSTITUÍDA PELA </w:t>
      </w:r>
      <w:r w:rsidRPr="00F45D29">
        <w:rPr>
          <w:rFonts w:asciiTheme="minorHAnsi" w:hAnsiTheme="minorHAnsi" w:cstheme="minorHAnsi"/>
          <w:sz w:val="24"/>
          <w:szCs w:val="24"/>
        </w:rPr>
        <w:t xml:space="preserve">MANIFESTAÇÃO JUDICIAL. O recurso de agravo deve ser improvido porquanto à denunciação da lide se presta para a possibilidade de ação regressiva e, no caso, o que se verifica é a </w:t>
      </w:r>
      <w:proofErr w:type="spellStart"/>
      <w:r w:rsidRPr="00F45D29">
        <w:rPr>
          <w:rFonts w:asciiTheme="minorHAnsi" w:hAnsiTheme="minorHAnsi" w:cstheme="minorHAnsi"/>
          <w:sz w:val="24"/>
          <w:szCs w:val="24"/>
        </w:rPr>
        <w:t>responsabilidadesolidária</w:t>
      </w:r>
      <w:proofErr w:type="spellEnd"/>
      <w:r w:rsidRPr="00F45D29">
        <w:rPr>
          <w:rFonts w:asciiTheme="minorHAnsi" w:hAnsiTheme="minorHAnsi" w:cstheme="minorHAnsi"/>
          <w:sz w:val="24"/>
          <w:szCs w:val="24"/>
        </w:rPr>
        <w:t xml:space="preserve"> dos entes federais, em face da competência comum estabelecida no art. 23 da Constituição Federal, nas ações de saúde. A legitimidade passiva da União é </w:t>
      </w:r>
      <w:proofErr w:type="gramStart"/>
      <w:r w:rsidRPr="00F45D29">
        <w:rPr>
          <w:rFonts w:asciiTheme="minorHAnsi" w:hAnsiTheme="minorHAnsi" w:cstheme="minorHAnsi"/>
          <w:sz w:val="24"/>
          <w:szCs w:val="24"/>
        </w:rPr>
        <w:t>indiscutível diante do art. 196</w:t>
      </w:r>
      <w:proofErr w:type="gramEnd"/>
      <w:r w:rsidRPr="00F45D29">
        <w:rPr>
          <w:rFonts w:asciiTheme="minorHAnsi" w:hAnsiTheme="minorHAnsi" w:cstheme="minorHAnsi"/>
          <w:sz w:val="24"/>
          <w:szCs w:val="24"/>
        </w:rPr>
        <w:t xml:space="preserve"> da Carta Constitucional. O fato de a autora ter omitido que a necessidade da medicação se deu em face da recusa à transfusão de sangue, não afasta que esta seja a causa de pedir, principalmente se foi também o fundamento da defesa das partes requeridas. A prova produzida demonstrou que a medicação cujo fornecimento foi requerido não constitui o meio mais eficaz da proteção do direito à vida da requerida, menor hoje constando com dez anos de idade. Conflito no caso concreto dois princípios fundamentais consagrados em nosso ordenamento jurídico constitucional: de um lado o direito à vida e de outro. A liberdade de crença abrange não apenas a liberdade a liberdade de crença religiosa de cultos, mas também a possibilidade de o indivíduo orientar-se segundo posições religiosas estabelecidas. No caso concreto, a menor autora não detém capacidade civil para expressar sua vontade. A menor não possui consciência suficiente das implicações e da gravidade da situação para decidir conforme sua vontade. Esta é substituída pela de seus pais que recusam o tratamento consistente em transfusões de sangue. Os pais podem ter sua vontade substituída em prol de interesses maiores, principalmente em se tratando do próprio direito à vida. A restrição à liberdade de crença religiosa encontra amparo no princípio da proporcionalidade, porquanto ela é adequada </w:t>
      </w:r>
      <w:proofErr w:type="gramStart"/>
      <w:r w:rsidRPr="00F45D29">
        <w:rPr>
          <w:rFonts w:asciiTheme="minorHAnsi" w:hAnsiTheme="minorHAnsi" w:cstheme="minorHAnsi"/>
          <w:sz w:val="24"/>
          <w:szCs w:val="24"/>
        </w:rPr>
        <w:t>à</w:t>
      </w:r>
      <w:proofErr w:type="gramEnd"/>
      <w:r w:rsidRPr="00F45D29">
        <w:rPr>
          <w:rFonts w:asciiTheme="minorHAnsi" w:hAnsiTheme="minorHAnsi" w:cstheme="minorHAnsi"/>
          <w:sz w:val="24"/>
          <w:szCs w:val="24"/>
        </w:rPr>
        <w:t xml:space="preserve"> preservar à saúde da autora: é necessária porque em face do risco de vida a transfusão de sangue torna-se exigível e, por fim ponderando-se entre vida e liberdade de crença, pesa mais o direito à vida, principalmente em se tratando da vida de</w:t>
      </w:r>
      <w:r w:rsidRPr="00F45D29">
        <w:rPr>
          <w:rFonts w:asciiTheme="minorHAnsi" w:hAnsiTheme="minorHAnsi" w:cstheme="minorHAnsi"/>
          <w:b/>
          <w:bCs/>
          <w:kern w:val="0"/>
          <w:sz w:val="24"/>
          <w:szCs w:val="24"/>
        </w:rPr>
        <w:t xml:space="preserve"> </w:t>
      </w:r>
      <w:r w:rsidRPr="00F45D29">
        <w:rPr>
          <w:rFonts w:asciiTheme="minorHAnsi" w:hAnsiTheme="minorHAnsi" w:cstheme="minorHAnsi"/>
          <w:bCs/>
          <w:kern w:val="0"/>
          <w:sz w:val="24"/>
          <w:szCs w:val="24"/>
        </w:rPr>
        <w:t>filha menor impúbere</w:t>
      </w:r>
      <w:r w:rsidRPr="00F45D29">
        <w:rPr>
          <w:rFonts w:asciiTheme="minorHAnsi" w:hAnsiTheme="minorHAnsi" w:cstheme="minorHAnsi"/>
          <w:bCs/>
          <w:kern w:val="0"/>
          <w:sz w:val="24"/>
          <w:szCs w:val="24"/>
        </w:rPr>
        <w:t>.</w:t>
      </w:r>
      <w:r w:rsidRPr="00F45D29">
        <w:rPr>
          <w:rFonts w:asciiTheme="minorHAnsi" w:hAnsiTheme="minorHAnsi" w:cstheme="minorHAnsi"/>
          <w:sz w:val="24"/>
          <w:szCs w:val="24"/>
        </w:rPr>
        <w:t xml:space="preserve"> Em consequência, somente se admite a prescrição de medicamentos filha </w:t>
      </w:r>
      <w:proofErr w:type="gramStart"/>
      <w:r w:rsidRPr="00F45D29">
        <w:rPr>
          <w:rFonts w:asciiTheme="minorHAnsi" w:hAnsiTheme="minorHAnsi" w:cstheme="minorHAnsi"/>
          <w:sz w:val="24"/>
          <w:szCs w:val="24"/>
        </w:rPr>
        <w:t>menor impúbere alternativos</w:t>
      </w:r>
      <w:proofErr w:type="gramEnd"/>
      <w:r w:rsidRPr="00F45D29">
        <w:rPr>
          <w:rFonts w:asciiTheme="minorHAnsi" w:hAnsiTheme="minorHAnsi" w:cstheme="minorHAnsi"/>
          <w:sz w:val="24"/>
          <w:szCs w:val="24"/>
        </w:rPr>
        <w:t xml:space="preserve"> enquanto não houver urgência ou real perigo de morte. Logo, tendo em vista o pedido formulado na inicial, limitado ao fornecimento de medicamentos, e o princípio da congruência, deve a ação ser julgada improcedente. Contudo, ressalva-se o ponto de vista ora exposto, no que tange ao direito à vida da menor. (TRF4 - 3ª T. - Apelação Cível: AC 155 RS 2003.71.02.000155-6. Rel. Des. Vânia </w:t>
      </w:r>
      <w:proofErr w:type="spellStart"/>
      <w:r w:rsidRPr="00F45D29">
        <w:rPr>
          <w:rFonts w:asciiTheme="minorHAnsi" w:hAnsiTheme="minorHAnsi" w:cstheme="minorHAnsi"/>
          <w:sz w:val="24"/>
          <w:szCs w:val="24"/>
        </w:rPr>
        <w:t>Hack</w:t>
      </w:r>
      <w:proofErr w:type="spellEnd"/>
      <w:r w:rsidRPr="00F45D29">
        <w:rPr>
          <w:rFonts w:asciiTheme="minorHAnsi" w:hAnsiTheme="minorHAnsi" w:cstheme="minorHAnsi"/>
          <w:sz w:val="24"/>
          <w:szCs w:val="24"/>
        </w:rPr>
        <w:t xml:space="preserve"> de Almeida. Julgamento: 24/10/2006. </w:t>
      </w:r>
      <w:proofErr w:type="spellStart"/>
      <w:r w:rsidRPr="00F45D29">
        <w:rPr>
          <w:rFonts w:asciiTheme="minorHAnsi" w:hAnsiTheme="minorHAnsi" w:cstheme="minorHAnsi"/>
          <w:sz w:val="24"/>
          <w:szCs w:val="24"/>
        </w:rPr>
        <w:t>Publ</w:t>
      </w:r>
      <w:proofErr w:type="spellEnd"/>
      <w:proofErr w:type="gramStart"/>
      <w:r w:rsidRPr="00F45D29">
        <w:rPr>
          <w:rFonts w:asciiTheme="minorHAnsi" w:hAnsiTheme="minorHAnsi" w:cstheme="minorHAnsi"/>
          <w:sz w:val="24"/>
          <w:szCs w:val="24"/>
        </w:rPr>
        <w:t>.:</w:t>
      </w:r>
      <w:proofErr w:type="gramEnd"/>
      <w:r w:rsidRPr="00F45D29">
        <w:rPr>
          <w:rFonts w:asciiTheme="minorHAnsi" w:hAnsiTheme="minorHAnsi" w:cstheme="minorHAnsi"/>
          <w:sz w:val="24"/>
          <w:szCs w:val="24"/>
        </w:rPr>
        <w:t xml:space="preserve"> DJ 01/11/2006, pág. 686).</w:t>
      </w:r>
    </w:p>
    <w:p w14:paraId="3762EC0F" w14:textId="77777777" w:rsidR="004E3C03" w:rsidRPr="00F45D29" w:rsidRDefault="004E3C03" w:rsidP="00F45D29">
      <w:pPr>
        <w:jc w:val="both"/>
        <w:rPr>
          <w:rFonts w:asciiTheme="minorHAnsi" w:hAnsiTheme="minorHAnsi" w:cstheme="minorHAnsi"/>
          <w:sz w:val="24"/>
          <w:szCs w:val="24"/>
        </w:rPr>
      </w:pPr>
    </w:p>
    <w:p w14:paraId="428D7841" w14:textId="0100D559" w:rsidR="00F45D29"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Diante de tais assertivas, entendo que se mostra devidamente demonstr</w:t>
      </w:r>
      <w:r w:rsidRPr="00F45D29">
        <w:rPr>
          <w:rFonts w:asciiTheme="minorHAnsi" w:hAnsiTheme="minorHAnsi" w:cstheme="minorHAnsi"/>
          <w:kern w:val="0"/>
          <w:sz w:val="24"/>
          <w:szCs w:val="24"/>
        </w:rPr>
        <w:t xml:space="preserve">ada a probabilidade do direito. </w:t>
      </w:r>
      <w:r w:rsidR="00F45D29" w:rsidRPr="00F45D29">
        <w:rPr>
          <w:rFonts w:asciiTheme="minorHAnsi" w:hAnsiTheme="minorHAnsi" w:cstheme="minorHAnsi"/>
          <w:kern w:val="0"/>
          <w:sz w:val="24"/>
          <w:szCs w:val="24"/>
        </w:rPr>
        <w:t xml:space="preserve">Noutro giro, </w:t>
      </w:r>
      <w:r w:rsidRPr="00F45D29">
        <w:rPr>
          <w:rFonts w:asciiTheme="minorHAnsi" w:hAnsiTheme="minorHAnsi" w:cstheme="minorHAnsi"/>
          <w:kern w:val="0"/>
          <w:sz w:val="24"/>
          <w:szCs w:val="24"/>
        </w:rPr>
        <w:t>o perigo de dano é verificado a partir do relatório médico (I</w:t>
      </w:r>
      <w:r w:rsidRPr="00F45D29">
        <w:rPr>
          <w:rFonts w:asciiTheme="minorHAnsi" w:hAnsiTheme="minorHAnsi" w:cstheme="minorHAnsi"/>
          <w:kern w:val="0"/>
          <w:sz w:val="24"/>
          <w:szCs w:val="24"/>
        </w:rPr>
        <w:t xml:space="preserve">D Num. 79134770), o qual revela </w:t>
      </w:r>
      <w:r w:rsidR="00F45D29" w:rsidRPr="00F45D29">
        <w:rPr>
          <w:rFonts w:asciiTheme="minorHAnsi" w:hAnsiTheme="minorHAnsi" w:cstheme="minorHAnsi"/>
          <w:kern w:val="0"/>
          <w:sz w:val="24"/>
          <w:szCs w:val="24"/>
        </w:rPr>
        <w:t xml:space="preserve">que </w:t>
      </w:r>
      <w:r w:rsidR="00A14988" w:rsidRPr="00F45D29">
        <w:rPr>
          <w:rFonts w:asciiTheme="minorHAnsi" w:hAnsiTheme="minorHAnsi" w:cstheme="minorHAnsi"/>
          <w:sz w:val="24"/>
          <w:szCs w:val="24"/>
        </w:rPr>
        <w:t>XXXXXX</w:t>
      </w:r>
      <w:r w:rsidR="00A14988"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é portador de uma anormalidade g</w:t>
      </w:r>
      <w:r w:rsidRPr="00F45D29">
        <w:rPr>
          <w:rFonts w:asciiTheme="minorHAnsi" w:hAnsiTheme="minorHAnsi" w:cstheme="minorHAnsi"/>
          <w:kern w:val="0"/>
          <w:sz w:val="24"/>
          <w:szCs w:val="24"/>
        </w:rPr>
        <w:t>e</w:t>
      </w:r>
      <w:r w:rsidRPr="00F45D29">
        <w:rPr>
          <w:rFonts w:asciiTheme="minorHAnsi" w:hAnsiTheme="minorHAnsi" w:cstheme="minorHAnsi"/>
          <w:kern w:val="0"/>
          <w:sz w:val="24"/>
          <w:szCs w:val="24"/>
        </w:rPr>
        <w:t>nét</w:t>
      </w:r>
      <w:r w:rsidRPr="00F45D29">
        <w:rPr>
          <w:rFonts w:asciiTheme="minorHAnsi" w:hAnsiTheme="minorHAnsi" w:cstheme="minorHAnsi"/>
          <w:kern w:val="0"/>
          <w:sz w:val="24"/>
          <w:szCs w:val="24"/>
        </w:rPr>
        <w:t xml:space="preserve">ica em suas células </w:t>
      </w:r>
      <w:r w:rsidRPr="00F45D29">
        <w:rPr>
          <w:rFonts w:asciiTheme="minorHAnsi" w:hAnsiTheme="minorHAnsi" w:cstheme="minorHAnsi"/>
          <w:kern w:val="0"/>
          <w:sz w:val="24"/>
          <w:szCs w:val="24"/>
        </w:rPr>
        <w:lastRenderedPageBreak/>
        <w:t xml:space="preserve">leucêmicas, </w:t>
      </w:r>
      <w:r w:rsidRPr="00F45D29">
        <w:rPr>
          <w:rFonts w:asciiTheme="minorHAnsi" w:hAnsiTheme="minorHAnsi" w:cstheme="minorHAnsi"/>
          <w:kern w:val="0"/>
          <w:sz w:val="24"/>
          <w:szCs w:val="24"/>
        </w:rPr>
        <w:t xml:space="preserve">a </w:t>
      </w:r>
      <w:proofErr w:type="spellStart"/>
      <w:r w:rsidRPr="00F45D29">
        <w:rPr>
          <w:rFonts w:asciiTheme="minorHAnsi" w:hAnsiTheme="minorHAnsi" w:cstheme="minorHAnsi"/>
          <w:kern w:val="0"/>
          <w:sz w:val="24"/>
          <w:szCs w:val="24"/>
        </w:rPr>
        <w:t>monossomia</w:t>
      </w:r>
      <w:proofErr w:type="spellEnd"/>
      <w:r w:rsidRPr="00F45D29">
        <w:rPr>
          <w:rFonts w:asciiTheme="minorHAnsi" w:hAnsiTheme="minorHAnsi" w:cstheme="minorHAnsi"/>
          <w:kern w:val="0"/>
          <w:sz w:val="24"/>
          <w:szCs w:val="24"/>
        </w:rPr>
        <w:t xml:space="preserve"> do crom</w:t>
      </w:r>
      <w:r w:rsidRPr="00F45D29">
        <w:rPr>
          <w:rFonts w:asciiTheme="minorHAnsi" w:hAnsiTheme="minorHAnsi" w:cstheme="minorHAnsi"/>
          <w:kern w:val="0"/>
          <w:sz w:val="24"/>
          <w:szCs w:val="24"/>
        </w:rPr>
        <w:t>o</w:t>
      </w:r>
      <w:proofErr w:type="gramStart"/>
      <w:r w:rsidR="00F45D29" w:rsidRPr="00F45D29">
        <w:rPr>
          <w:rFonts w:asciiTheme="minorHAnsi" w:hAnsiTheme="minorHAnsi" w:cstheme="minorHAnsi"/>
          <w:kern w:val="0"/>
          <w:sz w:val="24"/>
          <w:szCs w:val="24"/>
        </w:rPr>
        <w:t xml:space="preserve">  </w:t>
      </w:r>
      <w:proofErr w:type="gramEnd"/>
      <w:r w:rsidRPr="00F45D29">
        <w:rPr>
          <w:rFonts w:asciiTheme="minorHAnsi" w:hAnsiTheme="minorHAnsi" w:cstheme="minorHAnsi"/>
          <w:kern w:val="0"/>
          <w:sz w:val="24"/>
          <w:szCs w:val="24"/>
        </w:rPr>
        <w:t>somo 7, que confere mal prognóstico à sua</w:t>
      </w:r>
      <w:r w:rsidRPr="00F45D29">
        <w:rPr>
          <w:rFonts w:asciiTheme="minorHAnsi" w:hAnsiTheme="minorHAnsi" w:cstheme="minorHAnsi"/>
          <w:kern w:val="0"/>
          <w:sz w:val="24"/>
          <w:szCs w:val="24"/>
        </w:rPr>
        <w:t xml:space="preserve"> enfermidade. Por esta razão, é </w:t>
      </w:r>
      <w:r w:rsidRPr="00F45D29">
        <w:rPr>
          <w:rFonts w:asciiTheme="minorHAnsi" w:hAnsiTheme="minorHAnsi" w:cstheme="minorHAnsi"/>
          <w:kern w:val="0"/>
          <w:sz w:val="24"/>
          <w:szCs w:val="24"/>
        </w:rPr>
        <w:t xml:space="preserve">consenso na literatura médica </w:t>
      </w:r>
      <w:proofErr w:type="gramStart"/>
      <w:r w:rsidRPr="00F45D29">
        <w:rPr>
          <w:rFonts w:asciiTheme="minorHAnsi" w:hAnsiTheme="minorHAnsi" w:cstheme="minorHAnsi"/>
          <w:kern w:val="0"/>
          <w:sz w:val="24"/>
          <w:szCs w:val="24"/>
        </w:rPr>
        <w:t>a</w:t>
      </w:r>
      <w:proofErr w:type="gramEnd"/>
      <w:r w:rsidRPr="00F45D29">
        <w:rPr>
          <w:rFonts w:asciiTheme="minorHAnsi" w:hAnsiTheme="minorHAnsi" w:cstheme="minorHAnsi"/>
          <w:kern w:val="0"/>
          <w:sz w:val="24"/>
          <w:szCs w:val="24"/>
        </w:rPr>
        <w:t xml:space="preserve"> necessidade de realização de tran</w:t>
      </w:r>
      <w:r w:rsidRPr="00F45D29">
        <w:rPr>
          <w:rFonts w:asciiTheme="minorHAnsi" w:hAnsiTheme="minorHAnsi" w:cstheme="minorHAnsi"/>
          <w:kern w:val="0"/>
          <w:sz w:val="24"/>
          <w:szCs w:val="24"/>
        </w:rPr>
        <w:t>splante de m</w:t>
      </w:r>
      <w:r w:rsidRPr="00F45D29">
        <w:rPr>
          <w:rFonts w:asciiTheme="minorHAnsi" w:hAnsiTheme="minorHAnsi" w:cstheme="minorHAnsi"/>
          <w:kern w:val="0"/>
          <w:sz w:val="24"/>
          <w:szCs w:val="24"/>
        </w:rPr>
        <w:t>e</w:t>
      </w:r>
      <w:r w:rsidRPr="00F45D29">
        <w:rPr>
          <w:rFonts w:asciiTheme="minorHAnsi" w:hAnsiTheme="minorHAnsi" w:cstheme="minorHAnsi"/>
          <w:kern w:val="0"/>
          <w:sz w:val="24"/>
          <w:szCs w:val="24"/>
        </w:rPr>
        <w:t xml:space="preserve">dula óssea para se </w:t>
      </w:r>
      <w:r w:rsidRPr="00F45D29">
        <w:rPr>
          <w:rFonts w:asciiTheme="minorHAnsi" w:hAnsiTheme="minorHAnsi" w:cstheme="minorHAnsi"/>
          <w:kern w:val="0"/>
          <w:sz w:val="24"/>
          <w:szCs w:val="24"/>
        </w:rPr>
        <w:t>conseguir a cura da doença, sendo que até a realização de</w:t>
      </w:r>
      <w:r w:rsidRPr="00F45D29">
        <w:rPr>
          <w:rFonts w:asciiTheme="minorHAnsi" w:hAnsiTheme="minorHAnsi" w:cstheme="minorHAnsi"/>
          <w:kern w:val="0"/>
          <w:sz w:val="24"/>
          <w:szCs w:val="24"/>
        </w:rPr>
        <w:t>s</w:t>
      </w:r>
      <w:r w:rsidRPr="00F45D29">
        <w:rPr>
          <w:rFonts w:asciiTheme="minorHAnsi" w:hAnsiTheme="minorHAnsi" w:cstheme="minorHAnsi"/>
          <w:kern w:val="0"/>
          <w:sz w:val="24"/>
          <w:szCs w:val="24"/>
        </w:rPr>
        <w:t>te, a cr</w:t>
      </w:r>
      <w:r w:rsidRPr="00F45D29">
        <w:rPr>
          <w:rFonts w:asciiTheme="minorHAnsi" w:hAnsiTheme="minorHAnsi" w:cstheme="minorHAnsi"/>
          <w:kern w:val="0"/>
          <w:sz w:val="24"/>
          <w:szCs w:val="24"/>
        </w:rPr>
        <w:t xml:space="preserve">iança deve, ainda, continuar em </w:t>
      </w:r>
      <w:r w:rsidRPr="00F45D29">
        <w:rPr>
          <w:rFonts w:asciiTheme="minorHAnsi" w:hAnsiTheme="minorHAnsi" w:cstheme="minorHAnsi"/>
          <w:kern w:val="0"/>
          <w:sz w:val="24"/>
          <w:szCs w:val="24"/>
        </w:rPr>
        <w:t>tratamento quimioterápico, a fim de evitar a recidiva da do</w:t>
      </w:r>
      <w:r w:rsidR="00F45D29" w:rsidRPr="00F45D29">
        <w:rPr>
          <w:rFonts w:asciiTheme="minorHAnsi" w:hAnsiTheme="minorHAnsi" w:cstheme="minorHAnsi"/>
          <w:kern w:val="0"/>
          <w:sz w:val="24"/>
          <w:szCs w:val="24"/>
        </w:rPr>
        <w:t>e</w:t>
      </w:r>
      <w:r w:rsidR="00F45D29" w:rsidRPr="00F45D29">
        <w:rPr>
          <w:rFonts w:asciiTheme="minorHAnsi" w:hAnsiTheme="minorHAnsi" w:cstheme="minorHAnsi"/>
          <w:kern w:val="0"/>
          <w:sz w:val="24"/>
          <w:szCs w:val="24"/>
        </w:rPr>
        <w:t>n</w:t>
      </w:r>
      <w:r w:rsidR="00F45D29" w:rsidRPr="00F45D29">
        <w:rPr>
          <w:rFonts w:asciiTheme="minorHAnsi" w:hAnsiTheme="minorHAnsi" w:cstheme="minorHAnsi"/>
          <w:kern w:val="0"/>
          <w:sz w:val="24"/>
          <w:szCs w:val="24"/>
        </w:rPr>
        <w:t>ça.</w:t>
      </w:r>
    </w:p>
    <w:p w14:paraId="7E7FDE70" w14:textId="484B2902"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proofErr w:type="gramStart"/>
      <w:r w:rsidRPr="00F45D29">
        <w:rPr>
          <w:rFonts w:asciiTheme="minorHAnsi" w:hAnsiTheme="minorHAnsi" w:cstheme="minorHAnsi"/>
          <w:kern w:val="0"/>
          <w:sz w:val="24"/>
          <w:szCs w:val="24"/>
        </w:rPr>
        <w:t>Outrossim</w:t>
      </w:r>
      <w:proofErr w:type="gramEnd"/>
      <w:r w:rsidRPr="00F45D29">
        <w:rPr>
          <w:rFonts w:asciiTheme="minorHAnsi" w:hAnsiTheme="minorHAnsi" w:cstheme="minorHAnsi"/>
          <w:kern w:val="0"/>
          <w:sz w:val="24"/>
          <w:szCs w:val="24"/>
        </w:rPr>
        <w:t>, os documentos acostados aos autos indicam que os gen</w:t>
      </w:r>
      <w:r w:rsidRPr="00F45D29">
        <w:rPr>
          <w:rFonts w:asciiTheme="minorHAnsi" w:hAnsiTheme="minorHAnsi" w:cstheme="minorHAnsi"/>
          <w:kern w:val="0"/>
          <w:sz w:val="24"/>
          <w:szCs w:val="24"/>
        </w:rPr>
        <w:t>itores do infante não prete</w:t>
      </w:r>
      <w:r w:rsidRPr="00F45D29">
        <w:rPr>
          <w:rFonts w:asciiTheme="minorHAnsi" w:hAnsiTheme="minorHAnsi" w:cstheme="minorHAnsi"/>
          <w:kern w:val="0"/>
          <w:sz w:val="24"/>
          <w:szCs w:val="24"/>
        </w:rPr>
        <w:t>n</w:t>
      </w:r>
      <w:r w:rsidRPr="00F45D29">
        <w:rPr>
          <w:rFonts w:asciiTheme="minorHAnsi" w:hAnsiTheme="minorHAnsi" w:cstheme="minorHAnsi"/>
          <w:kern w:val="0"/>
          <w:sz w:val="24"/>
          <w:szCs w:val="24"/>
        </w:rPr>
        <w:t xml:space="preserve">dem </w:t>
      </w:r>
      <w:r w:rsidRPr="00F45D29">
        <w:rPr>
          <w:rFonts w:asciiTheme="minorHAnsi" w:hAnsiTheme="minorHAnsi" w:cstheme="minorHAnsi"/>
          <w:kern w:val="0"/>
          <w:sz w:val="24"/>
          <w:szCs w:val="24"/>
        </w:rPr>
        <w:t>continuar o tratamento médico do filho em razão de crença religi</w:t>
      </w:r>
      <w:r w:rsidRPr="00F45D29">
        <w:rPr>
          <w:rFonts w:asciiTheme="minorHAnsi" w:hAnsiTheme="minorHAnsi" w:cstheme="minorHAnsi"/>
          <w:kern w:val="0"/>
          <w:sz w:val="24"/>
          <w:szCs w:val="24"/>
        </w:rPr>
        <w:t>osa, demonstrando-se, po</w:t>
      </w:r>
      <w:r w:rsidRPr="00F45D29">
        <w:rPr>
          <w:rFonts w:asciiTheme="minorHAnsi" w:hAnsiTheme="minorHAnsi" w:cstheme="minorHAnsi"/>
          <w:kern w:val="0"/>
          <w:sz w:val="24"/>
          <w:szCs w:val="24"/>
        </w:rPr>
        <w:t>r</w:t>
      </w:r>
      <w:r w:rsidRPr="00F45D29">
        <w:rPr>
          <w:rFonts w:asciiTheme="minorHAnsi" w:hAnsiTheme="minorHAnsi" w:cstheme="minorHAnsi"/>
          <w:kern w:val="0"/>
          <w:sz w:val="24"/>
          <w:szCs w:val="24"/>
        </w:rPr>
        <w:t xml:space="preserve">tanto, </w:t>
      </w:r>
      <w:r w:rsidRPr="00F45D29">
        <w:rPr>
          <w:rFonts w:asciiTheme="minorHAnsi" w:hAnsiTheme="minorHAnsi" w:cstheme="minorHAnsi"/>
          <w:kern w:val="0"/>
          <w:sz w:val="24"/>
          <w:szCs w:val="24"/>
        </w:rPr>
        <w:t>desidiosos com a saúde e com a vida deste.</w:t>
      </w:r>
    </w:p>
    <w:p w14:paraId="2935951A" w14:textId="77777777"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p>
    <w:p w14:paraId="6906C7F3" w14:textId="2138CBE3"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Ante o exposto, com fulcro no art. 300 do Código de Processo Civil, </w:t>
      </w:r>
      <w:r w:rsidRPr="00F45D29">
        <w:rPr>
          <w:rFonts w:asciiTheme="minorHAnsi" w:hAnsiTheme="minorHAnsi" w:cstheme="minorHAnsi"/>
          <w:b/>
          <w:bCs/>
          <w:kern w:val="0"/>
          <w:sz w:val="24"/>
          <w:szCs w:val="24"/>
        </w:rPr>
        <w:t>CONCEDO A</w:t>
      </w:r>
      <w:r w:rsidRPr="00F45D29">
        <w:rPr>
          <w:rFonts w:asciiTheme="minorHAnsi" w:hAnsiTheme="minorHAnsi" w:cstheme="minorHAnsi"/>
          <w:b/>
          <w:bCs/>
          <w:kern w:val="0"/>
          <w:sz w:val="24"/>
          <w:szCs w:val="24"/>
        </w:rPr>
        <w:t xml:space="preserve"> TUTELA DE </w:t>
      </w:r>
      <w:r w:rsidRPr="00F45D29">
        <w:rPr>
          <w:rFonts w:asciiTheme="minorHAnsi" w:hAnsiTheme="minorHAnsi" w:cstheme="minorHAnsi"/>
          <w:b/>
          <w:bCs/>
          <w:kern w:val="0"/>
          <w:sz w:val="24"/>
          <w:szCs w:val="24"/>
        </w:rPr>
        <w:t>U</w:t>
      </w:r>
      <w:r w:rsidRPr="00F45D29">
        <w:rPr>
          <w:rFonts w:asciiTheme="minorHAnsi" w:hAnsiTheme="minorHAnsi" w:cstheme="minorHAnsi"/>
          <w:b/>
          <w:bCs/>
          <w:kern w:val="0"/>
          <w:sz w:val="24"/>
          <w:szCs w:val="24"/>
        </w:rPr>
        <w:t>R</w:t>
      </w:r>
      <w:r w:rsidRPr="00F45D29">
        <w:rPr>
          <w:rFonts w:asciiTheme="minorHAnsi" w:hAnsiTheme="minorHAnsi" w:cstheme="minorHAnsi"/>
          <w:b/>
          <w:bCs/>
          <w:kern w:val="0"/>
          <w:sz w:val="24"/>
          <w:szCs w:val="24"/>
        </w:rPr>
        <w:t xml:space="preserve">GÊNCIA </w:t>
      </w:r>
      <w:r w:rsidRPr="00F45D29">
        <w:rPr>
          <w:rFonts w:asciiTheme="minorHAnsi" w:hAnsiTheme="minorHAnsi" w:cstheme="minorHAnsi"/>
          <w:kern w:val="0"/>
          <w:sz w:val="24"/>
          <w:szCs w:val="24"/>
        </w:rPr>
        <w:t xml:space="preserve">e AUTORIZO o corpo médico do Hospital Martagão </w:t>
      </w:r>
      <w:proofErr w:type="spellStart"/>
      <w:r w:rsidRPr="00F45D29">
        <w:rPr>
          <w:rFonts w:asciiTheme="minorHAnsi" w:hAnsiTheme="minorHAnsi" w:cstheme="minorHAnsi"/>
          <w:kern w:val="0"/>
          <w:sz w:val="24"/>
          <w:szCs w:val="24"/>
        </w:rPr>
        <w:t>Gesteira</w:t>
      </w:r>
      <w:proofErr w:type="spellEnd"/>
      <w:r w:rsidRPr="00F45D29">
        <w:rPr>
          <w:rFonts w:asciiTheme="minorHAnsi" w:hAnsiTheme="minorHAnsi" w:cstheme="minorHAnsi"/>
          <w:kern w:val="0"/>
          <w:sz w:val="24"/>
          <w:szCs w:val="24"/>
        </w:rPr>
        <w:t xml:space="preserve"> a realizar </w:t>
      </w:r>
      <w:proofErr w:type="gramStart"/>
      <w:r w:rsidRPr="00F45D29">
        <w:rPr>
          <w:rFonts w:asciiTheme="minorHAnsi" w:hAnsiTheme="minorHAnsi" w:cstheme="minorHAnsi"/>
          <w:kern w:val="0"/>
          <w:sz w:val="24"/>
          <w:szCs w:val="24"/>
        </w:rPr>
        <w:t>todas os</w:t>
      </w:r>
      <w:proofErr w:type="gramEnd"/>
      <w:r w:rsidRPr="00F45D29">
        <w:rPr>
          <w:rFonts w:asciiTheme="minorHAnsi" w:hAnsiTheme="minorHAnsi" w:cstheme="minorHAnsi"/>
          <w:b/>
          <w:bCs/>
          <w:kern w:val="0"/>
          <w:sz w:val="24"/>
          <w:szCs w:val="24"/>
        </w:rPr>
        <w:t xml:space="preserve"> </w:t>
      </w:r>
      <w:r w:rsidRPr="00F45D29">
        <w:rPr>
          <w:rFonts w:asciiTheme="minorHAnsi" w:hAnsiTheme="minorHAnsi" w:cstheme="minorHAnsi"/>
          <w:kern w:val="0"/>
          <w:sz w:val="24"/>
          <w:szCs w:val="24"/>
        </w:rPr>
        <w:t>proced</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 xml:space="preserve">mentos médicos e as intervenções cirúrgicas necessárias para o tratamento da criança </w:t>
      </w:r>
      <w:r w:rsidR="00A14988" w:rsidRPr="00F45D29">
        <w:rPr>
          <w:rFonts w:asciiTheme="minorHAnsi" w:hAnsiTheme="minorHAnsi" w:cstheme="minorHAnsi"/>
          <w:sz w:val="24"/>
          <w:szCs w:val="24"/>
        </w:rPr>
        <w:t>XXXXXX</w:t>
      </w:r>
      <w:r w:rsidRPr="00F45D29">
        <w:rPr>
          <w:rFonts w:asciiTheme="minorHAnsi" w:hAnsiTheme="minorHAnsi" w:cstheme="minorHAnsi"/>
          <w:kern w:val="0"/>
          <w:sz w:val="24"/>
          <w:szCs w:val="24"/>
        </w:rPr>
        <w:t>, suprindo, por conseguinte, a autorização de seus genitores, ora</w:t>
      </w:r>
      <w:r w:rsidRPr="00F45D29">
        <w:rPr>
          <w:rFonts w:asciiTheme="minorHAnsi" w:hAnsiTheme="minorHAnsi" w:cstheme="minorHAnsi"/>
          <w:b/>
          <w:bCs/>
          <w:kern w:val="0"/>
          <w:sz w:val="24"/>
          <w:szCs w:val="24"/>
        </w:rPr>
        <w:t xml:space="preserve"> </w:t>
      </w:r>
      <w:r w:rsidRPr="00F45D29">
        <w:rPr>
          <w:rFonts w:asciiTheme="minorHAnsi" w:hAnsiTheme="minorHAnsi" w:cstheme="minorHAnsi"/>
          <w:kern w:val="0"/>
          <w:sz w:val="24"/>
          <w:szCs w:val="24"/>
        </w:rPr>
        <w:t>Réus.</w:t>
      </w:r>
    </w:p>
    <w:p w14:paraId="09B994C9" w14:textId="77777777"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p>
    <w:p w14:paraId="664A4FB4" w14:textId="64F69DAB"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Determinando, ainda, que o Município de Bom Jesus da Lapa/BA providencie, no prazo de 72 (s</w:t>
      </w:r>
      <w:r w:rsidRPr="00F45D29">
        <w:rPr>
          <w:rFonts w:asciiTheme="minorHAnsi" w:hAnsiTheme="minorHAnsi" w:cstheme="minorHAnsi"/>
          <w:kern w:val="0"/>
          <w:sz w:val="24"/>
          <w:szCs w:val="24"/>
        </w:rPr>
        <w:t>e</w:t>
      </w:r>
      <w:r w:rsidRPr="00F45D29">
        <w:rPr>
          <w:rFonts w:asciiTheme="minorHAnsi" w:hAnsiTheme="minorHAnsi" w:cstheme="minorHAnsi"/>
          <w:kern w:val="0"/>
          <w:sz w:val="24"/>
          <w:szCs w:val="24"/>
        </w:rPr>
        <w:t>tenta e</w:t>
      </w:r>
      <w:r w:rsidR="00F45D29"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duas) horas, a partir da ciência desta decisão, equipe técnica para possib</w:t>
      </w:r>
      <w:r w:rsidRPr="00F45D29">
        <w:rPr>
          <w:rFonts w:asciiTheme="minorHAnsi" w:hAnsiTheme="minorHAnsi" w:cstheme="minorHAnsi"/>
          <w:kern w:val="0"/>
          <w:sz w:val="24"/>
          <w:szCs w:val="24"/>
        </w:rPr>
        <w:t>ilitar o encam</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 xml:space="preserve">nhamento de </w:t>
      </w:r>
      <w:r w:rsidR="00A14988" w:rsidRPr="00F45D29">
        <w:rPr>
          <w:rFonts w:asciiTheme="minorHAnsi" w:hAnsiTheme="minorHAnsi" w:cstheme="minorHAnsi"/>
          <w:sz w:val="24"/>
          <w:szCs w:val="24"/>
        </w:rPr>
        <w:t>XXXXXX</w:t>
      </w:r>
      <w:r w:rsidR="00A14988"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 xml:space="preserve">ao Hospital Martagão </w:t>
      </w:r>
      <w:proofErr w:type="spellStart"/>
      <w:r w:rsidRPr="00F45D29">
        <w:rPr>
          <w:rFonts w:asciiTheme="minorHAnsi" w:hAnsiTheme="minorHAnsi" w:cstheme="minorHAnsi"/>
          <w:kern w:val="0"/>
          <w:sz w:val="24"/>
          <w:szCs w:val="24"/>
        </w:rPr>
        <w:t>Gesteira</w:t>
      </w:r>
      <w:proofErr w:type="spellEnd"/>
      <w:r w:rsidRPr="00F45D29">
        <w:rPr>
          <w:rFonts w:asciiTheme="minorHAnsi" w:hAnsiTheme="minorHAnsi" w:cstheme="minorHAnsi"/>
          <w:kern w:val="0"/>
          <w:sz w:val="24"/>
          <w:szCs w:val="24"/>
        </w:rPr>
        <w:t>, fornecen</w:t>
      </w:r>
      <w:r w:rsidRPr="00F45D29">
        <w:rPr>
          <w:rFonts w:asciiTheme="minorHAnsi" w:hAnsiTheme="minorHAnsi" w:cstheme="minorHAnsi"/>
          <w:kern w:val="0"/>
          <w:sz w:val="24"/>
          <w:szCs w:val="24"/>
        </w:rPr>
        <w:t>do-lhe aco</w:t>
      </w:r>
      <w:r w:rsidRPr="00F45D29">
        <w:rPr>
          <w:rFonts w:asciiTheme="minorHAnsi" w:hAnsiTheme="minorHAnsi" w:cstheme="minorHAnsi"/>
          <w:kern w:val="0"/>
          <w:sz w:val="24"/>
          <w:szCs w:val="24"/>
        </w:rPr>
        <w:t>m</w:t>
      </w:r>
      <w:r w:rsidRPr="00F45D29">
        <w:rPr>
          <w:rFonts w:asciiTheme="minorHAnsi" w:hAnsiTheme="minorHAnsi" w:cstheme="minorHAnsi"/>
          <w:kern w:val="0"/>
          <w:sz w:val="24"/>
          <w:szCs w:val="24"/>
        </w:rPr>
        <w:t>panhante para todo o trans</w:t>
      </w:r>
      <w:r w:rsidRPr="00F45D29">
        <w:rPr>
          <w:rFonts w:asciiTheme="minorHAnsi" w:hAnsiTheme="minorHAnsi" w:cstheme="minorHAnsi"/>
          <w:kern w:val="0"/>
          <w:sz w:val="24"/>
          <w:szCs w:val="24"/>
        </w:rPr>
        <w:t>lado, bem como todos os recursos que forem necessários para a</w:t>
      </w:r>
      <w:r w:rsidRPr="00F45D29">
        <w:rPr>
          <w:rFonts w:asciiTheme="minorHAnsi" w:hAnsiTheme="minorHAnsi" w:cstheme="minorHAnsi"/>
          <w:kern w:val="0"/>
          <w:sz w:val="24"/>
          <w:szCs w:val="24"/>
        </w:rPr>
        <w:t xml:space="preserve"> man</w:t>
      </w:r>
      <w:r w:rsidRPr="00F45D29">
        <w:rPr>
          <w:rFonts w:asciiTheme="minorHAnsi" w:hAnsiTheme="minorHAnsi" w:cstheme="minorHAnsi"/>
          <w:kern w:val="0"/>
          <w:sz w:val="24"/>
          <w:szCs w:val="24"/>
        </w:rPr>
        <w:t>u</w:t>
      </w:r>
      <w:r w:rsidRPr="00F45D29">
        <w:rPr>
          <w:rFonts w:asciiTheme="minorHAnsi" w:hAnsiTheme="minorHAnsi" w:cstheme="minorHAnsi"/>
          <w:kern w:val="0"/>
          <w:sz w:val="24"/>
          <w:szCs w:val="24"/>
        </w:rPr>
        <w:t xml:space="preserve">tenção da criança e de seu </w:t>
      </w:r>
      <w:r w:rsidRPr="00F45D29">
        <w:rPr>
          <w:rFonts w:asciiTheme="minorHAnsi" w:hAnsiTheme="minorHAnsi" w:cstheme="minorHAnsi"/>
          <w:kern w:val="0"/>
          <w:sz w:val="24"/>
          <w:szCs w:val="24"/>
        </w:rPr>
        <w:t xml:space="preserve">acompanhante no predito </w:t>
      </w:r>
      <w:proofErr w:type="gramStart"/>
      <w:r w:rsidRPr="00F45D29">
        <w:rPr>
          <w:rFonts w:asciiTheme="minorHAnsi" w:hAnsiTheme="minorHAnsi" w:cstheme="minorHAnsi"/>
          <w:kern w:val="0"/>
          <w:sz w:val="24"/>
          <w:szCs w:val="24"/>
        </w:rPr>
        <w:t>nosocômio</w:t>
      </w:r>
      <w:proofErr w:type="gramEnd"/>
      <w:r w:rsidRPr="00F45D29">
        <w:rPr>
          <w:rFonts w:asciiTheme="minorHAnsi" w:hAnsiTheme="minorHAnsi" w:cstheme="minorHAnsi"/>
          <w:kern w:val="0"/>
          <w:sz w:val="24"/>
          <w:szCs w:val="24"/>
        </w:rPr>
        <w:t>, enquanto durar todo tratame</w:t>
      </w:r>
      <w:r w:rsidRPr="00F45D29">
        <w:rPr>
          <w:rFonts w:asciiTheme="minorHAnsi" w:hAnsiTheme="minorHAnsi" w:cstheme="minorHAnsi"/>
          <w:kern w:val="0"/>
          <w:sz w:val="24"/>
          <w:szCs w:val="24"/>
        </w:rPr>
        <w:t>n</w:t>
      </w:r>
      <w:r w:rsidRPr="00F45D29">
        <w:rPr>
          <w:rFonts w:asciiTheme="minorHAnsi" w:hAnsiTheme="minorHAnsi" w:cstheme="minorHAnsi"/>
          <w:kern w:val="0"/>
          <w:sz w:val="24"/>
          <w:szCs w:val="24"/>
        </w:rPr>
        <w:t>to médico que nece</w:t>
      </w:r>
      <w:r w:rsidRPr="00F45D29">
        <w:rPr>
          <w:rFonts w:asciiTheme="minorHAnsi" w:hAnsiTheme="minorHAnsi" w:cstheme="minorHAnsi"/>
          <w:kern w:val="0"/>
          <w:sz w:val="24"/>
          <w:szCs w:val="24"/>
        </w:rPr>
        <w:t xml:space="preserve">ssita, inclusive </w:t>
      </w:r>
      <w:r w:rsidRPr="00F45D29">
        <w:rPr>
          <w:rFonts w:asciiTheme="minorHAnsi" w:hAnsiTheme="minorHAnsi" w:cstheme="minorHAnsi"/>
          <w:kern w:val="0"/>
          <w:sz w:val="24"/>
          <w:szCs w:val="24"/>
        </w:rPr>
        <w:t>futuros encaminhamentos ao referido centro hospitalar para revisão e/ou p</w:t>
      </w:r>
      <w:r w:rsidRPr="00F45D29">
        <w:rPr>
          <w:rFonts w:asciiTheme="minorHAnsi" w:hAnsiTheme="minorHAnsi" w:cstheme="minorHAnsi"/>
          <w:kern w:val="0"/>
          <w:sz w:val="24"/>
          <w:szCs w:val="24"/>
        </w:rPr>
        <w:t>ara continu</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 xml:space="preserve">dade da intervenção </w:t>
      </w:r>
      <w:r w:rsidRPr="00F45D29">
        <w:rPr>
          <w:rFonts w:asciiTheme="minorHAnsi" w:hAnsiTheme="minorHAnsi" w:cstheme="minorHAnsi"/>
          <w:kern w:val="0"/>
          <w:sz w:val="24"/>
          <w:szCs w:val="24"/>
        </w:rPr>
        <w:t xml:space="preserve">médica, </w:t>
      </w:r>
      <w:r w:rsidRPr="00F45D29">
        <w:rPr>
          <w:rFonts w:asciiTheme="minorHAnsi" w:hAnsiTheme="minorHAnsi" w:cstheme="minorHAnsi"/>
          <w:b/>
          <w:bCs/>
          <w:kern w:val="0"/>
          <w:sz w:val="24"/>
          <w:szCs w:val="24"/>
        </w:rPr>
        <w:t>sob pena de multa diária de R$ 5.000,00 (cinco mil reais), sem pr</w:t>
      </w:r>
      <w:r w:rsidRPr="00F45D29">
        <w:rPr>
          <w:rFonts w:asciiTheme="minorHAnsi" w:hAnsiTheme="minorHAnsi" w:cstheme="minorHAnsi"/>
          <w:b/>
          <w:bCs/>
          <w:kern w:val="0"/>
          <w:sz w:val="24"/>
          <w:szCs w:val="24"/>
        </w:rPr>
        <w:t>e</w:t>
      </w:r>
      <w:r w:rsidRPr="00F45D29">
        <w:rPr>
          <w:rFonts w:asciiTheme="minorHAnsi" w:hAnsiTheme="minorHAnsi" w:cstheme="minorHAnsi"/>
          <w:b/>
          <w:bCs/>
          <w:kern w:val="0"/>
          <w:sz w:val="24"/>
          <w:szCs w:val="24"/>
        </w:rPr>
        <w:t>juízo de substituição por</w:t>
      </w:r>
      <w:r w:rsidRPr="00F45D29">
        <w:rPr>
          <w:rFonts w:asciiTheme="minorHAnsi" w:hAnsiTheme="minorHAnsi" w:cstheme="minorHAnsi"/>
          <w:kern w:val="0"/>
          <w:sz w:val="24"/>
          <w:szCs w:val="24"/>
        </w:rPr>
        <w:t xml:space="preserve"> </w:t>
      </w:r>
      <w:r w:rsidRPr="00F45D29">
        <w:rPr>
          <w:rFonts w:asciiTheme="minorHAnsi" w:hAnsiTheme="minorHAnsi" w:cstheme="minorHAnsi"/>
          <w:b/>
          <w:bCs/>
          <w:kern w:val="0"/>
          <w:sz w:val="24"/>
          <w:szCs w:val="24"/>
        </w:rPr>
        <w:t>bloqueio de verbas e responsabilização pelo delito de desobediência do gestor municipal e do</w:t>
      </w:r>
      <w:r w:rsidRPr="00F45D29">
        <w:rPr>
          <w:rFonts w:asciiTheme="minorHAnsi" w:hAnsiTheme="minorHAnsi" w:cstheme="minorHAnsi"/>
          <w:kern w:val="0"/>
          <w:sz w:val="24"/>
          <w:szCs w:val="24"/>
        </w:rPr>
        <w:t xml:space="preserve"> </w:t>
      </w:r>
      <w:r w:rsidRPr="00F45D29">
        <w:rPr>
          <w:rFonts w:asciiTheme="minorHAnsi" w:hAnsiTheme="minorHAnsi" w:cstheme="minorHAnsi"/>
          <w:b/>
          <w:bCs/>
          <w:kern w:val="0"/>
          <w:sz w:val="24"/>
          <w:szCs w:val="24"/>
        </w:rPr>
        <w:t>Secretário de Saúde, em caso de descumpr</w:t>
      </w:r>
      <w:r w:rsidRPr="00F45D29">
        <w:rPr>
          <w:rFonts w:asciiTheme="minorHAnsi" w:hAnsiTheme="minorHAnsi" w:cstheme="minorHAnsi"/>
          <w:b/>
          <w:bCs/>
          <w:kern w:val="0"/>
          <w:sz w:val="24"/>
          <w:szCs w:val="24"/>
        </w:rPr>
        <w:t>i</w:t>
      </w:r>
      <w:r w:rsidRPr="00F45D29">
        <w:rPr>
          <w:rFonts w:asciiTheme="minorHAnsi" w:hAnsiTheme="minorHAnsi" w:cstheme="minorHAnsi"/>
          <w:b/>
          <w:bCs/>
          <w:kern w:val="0"/>
          <w:sz w:val="24"/>
          <w:szCs w:val="24"/>
        </w:rPr>
        <w:t>mento.</w:t>
      </w:r>
    </w:p>
    <w:p w14:paraId="3F8E6ADD" w14:textId="77777777"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p>
    <w:p w14:paraId="7EA8283E" w14:textId="25056EE3"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Além disso, ordeno que o Município de Bom Jesus da Lapa indique</w:t>
      </w:r>
      <w:r w:rsidRPr="00F45D29">
        <w:rPr>
          <w:rFonts w:asciiTheme="minorHAnsi" w:hAnsiTheme="minorHAnsi" w:cstheme="minorHAnsi"/>
          <w:kern w:val="0"/>
          <w:sz w:val="24"/>
          <w:szCs w:val="24"/>
        </w:rPr>
        <w:t xml:space="preserve"> servidor para que seja nome</w:t>
      </w:r>
      <w:r w:rsidRPr="00F45D29">
        <w:rPr>
          <w:rFonts w:asciiTheme="minorHAnsi" w:hAnsiTheme="minorHAnsi" w:cstheme="minorHAnsi"/>
          <w:kern w:val="0"/>
          <w:sz w:val="24"/>
          <w:szCs w:val="24"/>
        </w:rPr>
        <w:t>a</w:t>
      </w:r>
      <w:r w:rsidRPr="00F45D29">
        <w:rPr>
          <w:rFonts w:asciiTheme="minorHAnsi" w:hAnsiTheme="minorHAnsi" w:cstheme="minorHAnsi"/>
          <w:kern w:val="0"/>
          <w:sz w:val="24"/>
          <w:szCs w:val="24"/>
        </w:rPr>
        <w:t xml:space="preserve">do </w:t>
      </w:r>
      <w:r w:rsidRPr="00F45D29">
        <w:rPr>
          <w:rFonts w:asciiTheme="minorHAnsi" w:hAnsiTheme="minorHAnsi" w:cstheme="minorHAnsi"/>
          <w:kern w:val="0"/>
          <w:sz w:val="24"/>
          <w:szCs w:val="24"/>
        </w:rPr>
        <w:t xml:space="preserve">curador provisório da criança </w:t>
      </w:r>
      <w:r w:rsidR="00A14988" w:rsidRPr="00F45D29">
        <w:rPr>
          <w:rFonts w:asciiTheme="minorHAnsi" w:hAnsiTheme="minorHAnsi" w:cstheme="minorHAnsi"/>
          <w:sz w:val="24"/>
          <w:szCs w:val="24"/>
        </w:rPr>
        <w:t>XXXXXX</w:t>
      </w:r>
      <w:r w:rsidR="00A14988"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enquanto esti</w:t>
      </w:r>
      <w:r w:rsidRPr="00F45D29">
        <w:rPr>
          <w:rFonts w:asciiTheme="minorHAnsi" w:hAnsiTheme="minorHAnsi" w:cstheme="minorHAnsi"/>
          <w:kern w:val="0"/>
          <w:sz w:val="24"/>
          <w:szCs w:val="24"/>
        </w:rPr>
        <w:t xml:space="preserve">ver necessitando de tratamento, </w:t>
      </w:r>
      <w:r w:rsidRPr="00F45D29">
        <w:rPr>
          <w:rFonts w:asciiTheme="minorHAnsi" w:hAnsiTheme="minorHAnsi" w:cstheme="minorHAnsi"/>
          <w:kern w:val="0"/>
          <w:sz w:val="24"/>
          <w:szCs w:val="24"/>
        </w:rPr>
        <w:t>se a gen</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tora mantiver a postura de negar o acesso às medidas terapê</w:t>
      </w:r>
      <w:r w:rsidRPr="00F45D29">
        <w:rPr>
          <w:rFonts w:asciiTheme="minorHAnsi" w:hAnsiTheme="minorHAnsi" w:cstheme="minorHAnsi"/>
          <w:kern w:val="0"/>
          <w:sz w:val="24"/>
          <w:szCs w:val="24"/>
        </w:rPr>
        <w:t xml:space="preserve">uticas que necessita seu filho, </w:t>
      </w:r>
      <w:r w:rsidRPr="00F45D29">
        <w:rPr>
          <w:rFonts w:asciiTheme="minorHAnsi" w:hAnsiTheme="minorHAnsi" w:cstheme="minorHAnsi"/>
          <w:kern w:val="0"/>
          <w:sz w:val="24"/>
          <w:szCs w:val="24"/>
        </w:rPr>
        <w:t>co</w:t>
      </w:r>
      <w:r w:rsidRPr="00F45D29">
        <w:rPr>
          <w:rFonts w:asciiTheme="minorHAnsi" w:hAnsiTheme="minorHAnsi" w:cstheme="minorHAnsi"/>
          <w:kern w:val="0"/>
          <w:sz w:val="24"/>
          <w:szCs w:val="24"/>
        </w:rPr>
        <w:t>n</w:t>
      </w:r>
      <w:r w:rsidRPr="00F45D29">
        <w:rPr>
          <w:rFonts w:asciiTheme="minorHAnsi" w:hAnsiTheme="minorHAnsi" w:cstheme="minorHAnsi"/>
          <w:kern w:val="0"/>
          <w:sz w:val="24"/>
          <w:szCs w:val="24"/>
        </w:rPr>
        <w:t>forme recomendações méd</w:t>
      </w:r>
      <w:r w:rsidRPr="00F45D29">
        <w:rPr>
          <w:rFonts w:asciiTheme="minorHAnsi" w:hAnsiTheme="minorHAnsi" w:cstheme="minorHAnsi"/>
          <w:kern w:val="0"/>
          <w:sz w:val="24"/>
          <w:szCs w:val="24"/>
        </w:rPr>
        <w:t>i</w:t>
      </w:r>
      <w:r w:rsidRPr="00F45D29">
        <w:rPr>
          <w:rFonts w:asciiTheme="minorHAnsi" w:hAnsiTheme="minorHAnsi" w:cstheme="minorHAnsi"/>
          <w:kern w:val="0"/>
          <w:sz w:val="24"/>
          <w:szCs w:val="24"/>
        </w:rPr>
        <w:t>cas.</w:t>
      </w:r>
    </w:p>
    <w:p w14:paraId="3BDEB98C" w14:textId="3AB3A105"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Intimem-se com urgência o Município de Bom Jesus da Lapa e os Réus </w:t>
      </w:r>
      <w:r w:rsidR="00A14988" w:rsidRPr="00F45D29">
        <w:rPr>
          <w:rFonts w:asciiTheme="minorHAnsi" w:hAnsiTheme="minorHAnsi" w:cstheme="minorHAnsi"/>
          <w:sz w:val="24"/>
          <w:szCs w:val="24"/>
        </w:rPr>
        <w:t>XXXXXX</w:t>
      </w:r>
      <w:r w:rsidR="00F45D29"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 xml:space="preserve">e </w:t>
      </w:r>
      <w:r w:rsidR="00A14988" w:rsidRPr="00F45D29">
        <w:rPr>
          <w:rFonts w:asciiTheme="minorHAnsi" w:hAnsiTheme="minorHAnsi" w:cstheme="minorHAnsi"/>
          <w:sz w:val="24"/>
          <w:szCs w:val="24"/>
        </w:rPr>
        <w:t>XXXXXX</w:t>
      </w:r>
      <w:r w:rsidRPr="00F45D29">
        <w:rPr>
          <w:rFonts w:asciiTheme="minorHAnsi" w:hAnsiTheme="minorHAnsi" w:cstheme="minorHAnsi"/>
          <w:kern w:val="0"/>
          <w:sz w:val="24"/>
          <w:szCs w:val="24"/>
        </w:rPr>
        <w:t xml:space="preserve"> </w:t>
      </w:r>
      <w:proofErr w:type="gramStart"/>
      <w:r w:rsidRPr="00F45D29">
        <w:rPr>
          <w:rFonts w:asciiTheme="minorHAnsi" w:hAnsiTheme="minorHAnsi" w:cstheme="minorHAnsi"/>
          <w:kern w:val="0"/>
          <w:sz w:val="24"/>
          <w:szCs w:val="24"/>
        </w:rPr>
        <w:t>da pr</w:t>
      </w:r>
      <w:r w:rsidRPr="00F45D29">
        <w:rPr>
          <w:rFonts w:asciiTheme="minorHAnsi" w:hAnsiTheme="minorHAnsi" w:cstheme="minorHAnsi"/>
          <w:kern w:val="0"/>
          <w:sz w:val="24"/>
          <w:szCs w:val="24"/>
        </w:rPr>
        <w:t>e</w:t>
      </w:r>
      <w:r w:rsidRPr="00F45D29">
        <w:rPr>
          <w:rFonts w:asciiTheme="minorHAnsi" w:hAnsiTheme="minorHAnsi" w:cstheme="minorHAnsi"/>
          <w:kern w:val="0"/>
          <w:sz w:val="24"/>
          <w:szCs w:val="24"/>
        </w:rPr>
        <w:t>sente</w:t>
      </w:r>
      <w:proofErr w:type="gramEnd"/>
      <w:r w:rsidRPr="00F45D29">
        <w:rPr>
          <w:rFonts w:asciiTheme="minorHAnsi" w:hAnsiTheme="minorHAnsi" w:cstheme="minorHAnsi"/>
          <w:kern w:val="0"/>
          <w:sz w:val="24"/>
          <w:szCs w:val="24"/>
        </w:rPr>
        <w:t xml:space="preserve"> decisão. </w:t>
      </w:r>
      <w:r w:rsidRPr="00F45D29">
        <w:rPr>
          <w:rFonts w:asciiTheme="minorHAnsi" w:hAnsiTheme="minorHAnsi" w:cstheme="minorHAnsi"/>
          <w:kern w:val="0"/>
          <w:sz w:val="24"/>
          <w:szCs w:val="24"/>
        </w:rPr>
        <w:t>Citem-se o Município de Bom Jesus da Lapa para, no prazo de 30 (tri</w:t>
      </w:r>
      <w:r w:rsidRPr="00F45D29">
        <w:rPr>
          <w:rFonts w:asciiTheme="minorHAnsi" w:hAnsiTheme="minorHAnsi" w:cstheme="minorHAnsi"/>
          <w:kern w:val="0"/>
          <w:sz w:val="24"/>
          <w:szCs w:val="24"/>
        </w:rPr>
        <w:t>n</w:t>
      </w:r>
      <w:r w:rsidRPr="00F45D29">
        <w:rPr>
          <w:rFonts w:asciiTheme="minorHAnsi" w:hAnsiTheme="minorHAnsi" w:cstheme="minorHAnsi"/>
          <w:kern w:val="0"/>
          <w:sz w:val="24"/>
          <w:szCs w:val="24"/>
        </w:rPr>
        <w:t>ta) d</w:t>
      </w:r>
      <w:r w:rsidRPr="00F45D29">
        <w:rPr>
          <w:rFonts w:asciiTheme="minorHAnsi" w:hAnsiTheme="minorHAnsi" w:cstheme="minorHAnsi"/>
          <w:kern w:val="0"/>
          <w:sz w:val="24"/>
          <w:szCs w:val="24"/>
        </w:rPr>
        <w:t xml:space="preserve">ias, e os Réus </w:t>
      </w:r>
      <w:r w:rsidR="00A14988" w:rsidRPr="00F45D29">
        <w:rPr>
          <w:rFonts w:asciiTheme="minorHAnsi" w:hAnsiTheme="minorHAnsi" w:cstheme="minorHAnsi"/>
          <w:sz w:val="24"/>
          <w:szCs w:val="24"/>
        </w:rPr>
        <w:t>XXXXXX</w:t>
      </w:r>
      <w:r w:rsidR="00A14988" w:rsidRPr="00F45D29">
        <w:rPr>
          <w:rFonts w:asciiTheme="minorHAnsi" w:hAnsiTheme="minorHAnsi" w:cstheme="minorHAnsi"/>
          <w:kern w:val="0"/>
          <w:sz w:val="24"/>
          <w:szCs w:val="24"/>
        </w:rPr>
        <w:t xml:space="preserve"> </w:t>
      </w:r>
      <w:r w:rsidRPr="00F45D29">
        <w:rPr>
          <w:rFonts w:asciiTheme="minorHAnsi" w:hAnsiTheme="minorHAnsi" w:cstheme="minorHAnsi"/>
          <w:kern w:val="0"/>
          <w:sz w:val="24"/>
          <w:szCs w:val="24"/>
        </w:rPr>
        <w:t xml:space="preserve">e </w:t>
      </w:r>
      <w:r w:rsidR="00A14988" w:rsidRPr="00F45D29">
        <w:rPr>
          <w:rFonts w:asciiTheme="minorHAnsi" w:hAnsiTheme="minorHAnsi" w:cstheme="minorHAnsi"/>
          <w:sz w:val="24"/>
          <w:szCs w:val="24"/>
        </w:rPr>
        <w:t>XXXXXX</w:t>
      </w:r>
      <w:bookmarkStart w:id="0" w:name="_GoBack"/>
      <w:bookmarkEnd w:id="0"/>
      <w:r w:rsidRPr="00F45D29">
        <w:rPr>
          <w:rFonts w:asciiTheme="minorHAnsi" w:hAnsiTheme="minorHAnsi" w:cstheme="minorHAnsi"/>
          <w:kern w:val="0"/>
          <w:sz w:val="24"/>
          <w:szCs w:val="24"/>
        </w:rPr>
        <w:t>, no prazo de 15 (qui</w:t>
      </w:r>
      <w:r w:rsidRPr="00F45D29">
        <w:rPr>
          <w:rFonts w:asciiTheme="minorHAnsi" w:hAnsiTheme="minorHAnsi" w:cstheme="minorHAnsi"/>
          <w:kern w:val="0"/>
          <w:sz w:val="24"/>
          <w:szCs w:val="24"/>
        </w:rPr>
        <w:t xml:space="preserve">nze) dias, querendo, oferecerem </w:t>
      </w:r>
      <w:r w:rsidRPr="00F45D29">
        <w:rPr>
          <w:rFonts w:asciiTheme="minorHAnsi" w:hAnsiTheme="minorHAnsi" w:cstheme="minorHAnsi"/>
          <w:kern w:val="0"/>
          <w:sz w:val="24"/>
          <w:szCs w:val="24"/>
        </w:rPr>
        <w:t>respostas, sob pena de serem considerados verdadeiros os fatos arrolados no petitório de ingre</w:t>
      </w:r>
      <w:r w:rsidRPr="00F45D29">
        <w:rPr>
          <w:rFonts w:asciiTheme="minorHAnsi" w:hAnsiTheme="minorHAnsi" w:cstheme="minorHAnsi"/>
          <w:kern w:val="0"/>
          <w:sz w:val="24"/>
          <w:szCs w:val="24"/>
        </w:rPr>
        <w:t>s</w:t>
      </w:r>
      <w:r w:rsidRPr="00F45D29">
        <w:rPr>
          <w:rFonts w:asciiTheme="minorHAnsi" w:hAnsiTheme="minorHAnsi" w:cstheme="minorHAnsi"/>
          <w:kern w:val="0"/>
          <w:sz w:val="24"/>
          <w:szCs w:val="24"/>
        </w:rPr>
        <w:t>so.</w:t>
      </w:r>
    </w:p>
    <w:p w14:paraId="6931404C" w14:textId="77777777"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p>
    <w:p w14:paraId="5DCA666F" w14:textId="4B50176C" w:rsidR="004E3C03" w:rsidRPr="00F45D29" w:rsidRDefault="004E3C03" w:rsidP="00F45D29">
      <w:pPr>
        <w:widowControl/>
        <w:suppressAutoHyphens w:val="0"/>
        <w:autoSpaceDE w:val="0"/>
        <w:adjustRightInd w:val="0"/>
        <w:jc w:val="both"/>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Finalmente, em homenagem aos princípios de economia e de celerid</w:t>
      </w:r>
      <w:r w:rsidR="00F45D29" w:rsidRPr="00F45D29">
        <w:rPr>
          <w:rFonts w:asciiTheme="minorHAnsi" w:hAnsiTheme="minorHAnsi" w:cstheme="minorHAnsi"/>
          <w:kern w:val="0"/>
          <w:sz w:val="24"/>
          <w:szCs w:val="24"/>
        </w:rPr>
        <w:t xml:space="preserve">ade processuais, atribuo a esta </w:t>
      </w:r>
      <w:r w:rsidRPr="00F45D29">
        <w:rPr>
          <w:rFonts w:asciiTheme="minorHAnsi" w:hAnsiTheme="minorHAnsi" w:cstheme="minorHAnsi"/>
          <w:kern w:val="0"/>
          <w:sz w:val="24"/>
          <w:szCs w:val="24"/>
        </w:rPr>
        <w:t xml:space="preserve">decisão </w:t>
      </w:r>
      <w:r w:rsidRPr="00F45D29">
        <w:rPr>
          <w:rFonts w:asciiTheme="minorHAnsi" w:hAnsiTheme="minorHAnsi" w:cstheme="minorHAnsi"/>
          <w:b/>
          <w:bCs/>
          <w:kern w:val="0"/>
          <w:sz w:val="24"/>
          <w:szCs w:val="24"/>
        </w:rPr>
        <w:t>FORÇA DE MANDADO JUDICIAL DE CITAÇÃO E DE INTIMAÇÃO</w:t>
      </w:r>
      <w:r w:rsidR="00F45D29" w:rsidRPr="00F45D29">
        <w:rPr>
          <w:rFonts w:asciiTheme="minorHAnsi" w:hAnsiTheme="minorHAnsi" w:cstheme="minorHAnsi"/>
          <w:kern w:val="0"/>
          <w:sz w:val="24"/>
          <w:szCs w:val="24"/>
        </w:rPr>
        <w:t xml:space="preserve">, o que dispensa a </w:t>
      </w:r>
      <w:r w:rsidRPr="00F45D29">
        <w:rPr>
          <w:rFonts w:asciiTheme="minorHAnsi" w:hAnsiTheme="minorHAnsi" w:cstheme="minorHAnsi"/>
          <w:kern w:val="0"/>
          <w:sz w:val="24"/>
          <w:szCs w:val="24"/>
        </w:rPr>
        <w:t>e</w:t>
      </w:r>
      <w:r w:rsidRPr="00F45D29">
        <w:rPr>
          <w:rFonts w:asciiTheme="minorHAnsi" w:hAnsiTheme="minorHAnsi" w:cstheme="minorHAnsi"/>
          <w:kern w:val="0"/>
          <w:sz w:val="24"/>
          <w:szCs w:val="24"/>
        </w:rPr>
        <w:t>x</w:t>
      </w:r>
      <w:r w:rsidRPr="00F45D29">
        <w:rPr>
          <w:rFonts w:asciiTheme="minorHAnsi" w:hAnsiTheme="minorHAnsi" w:cstheme="minorHAnsi"/>
          <w:kern w:val="0"/>
          <w:sz w:val="24"/>
          <w:szCs w:val="24"/>
        </w:rPr>
        <w:t>pedição de mand</w:t>
      </w:r>
      <w:r w:rsidRPr="00F45D29">
        <w:rPr>
          <w:rFonts w:asciiTheme="minorHAnsi" w:hAnsiTheme="minorHAnsi" w:cstheme="minorHAnsi"/>
          <w:kern w:val="0"/>
          <w:sz w:val="24"/>
          <w:szCs w:val="24"/>
        </w:rPr>
        <w:t>a</w:t>
      </w:r>
      <w:r w:rsidRPr="00F45D29">
        <w:rPr>
          <w:rFonts w:asciiTheme="minorHAnsi" w:hAnsiTheme="minorHAnsi" w:cstheme="minorHAnsi"/>
          <w:kern w:val="0"/>
          <w:sz w:val="24"/>
          <w:szCs w:val="24"/>
        </w:rPr>
        <w:t>dos ou quaisquer outras diligências.</w:t>
      </w:r>
    </w:p>
    <w:p w14:paraId="2F8D9CCA" w14:textId="046E3085" w:rsidR="004E3C03" w:rsidRPr="00F45D29" w:rsidRDefault="004E3C03" w:rsidP="004E3C03">
      <w:pPr>
        <w:widowControl/>
        <w:suppressAutoHyphens w:val="0"/>
        <w:autoSpaceDE w:val="0"/>
        <w:adjustRightInd w:val="0"/>
        <w:textAlignment w:val="auto"/>
        <w:rPr>
          <w:rFonts w:asciiTheme="minorHAnsi" w:hAnsiTheme="minorHAnsi" w:cstheme="minorHAnsi"/>
          <w:kern w:val="0"/>
          <w:sz w:val="24"/>
          <w:szCs w:val="24"/>
        </w:rPr>
      </w:pPr>
    </w:p>
    <w:p w14:paraId="124810E5" w14:textId="77777777" w:rsidR="00F45D29" w:rsidRPr="00F45D29" w:rsidRDefault="00F45D29" w:rsidP="004E3C03">
      <w:pPr>
        <w:widowControl/>
        <w:suppressAutoHyphens w:val="0"/>
        <w:autoSpaceDE w:val="0"/>
        <w:adjustRightInd w:val="0"/>
        <w:textAlignment w:val="auto"/>
        <w:rPr>
          <w:rFonts w:asciiTheme="minorHAnsi" w:hAnsiTheme="minorHAnsi" w:cstheme="minorHAnsi"/>
          <w:kern w:val="0"/>
          <w:sz w:val="24"/>
          <w:szCs w:val="24"/>
        </w:rPr>
      </w:pPr>
    </w:p>
    <w:p w14:paraId="639DA8D2" w14:textId="77777777" w:rsidR="00F45D29" w:rsidRPr="00F45D29" w:rsidRDefault="00F45D29" w:rsidP="00F45D29">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 xml:space="preserve">Ciência </w:t>
      </w:r>
      <w:r w:rsidRPr="00F45D29">
        <w:rPr>
          <w:rFonts w:asciiTheme="minorHAnsi" w:hAnsiTheme="minorHAnsi" w:cstheme="minorHAnsi"/>
          <w:i/>
          <w:iCs/>
          <w:kern w:val="0"/>
          <w:sz w:val="24"/>
          <w:szCs w:val="24"/>
        </w:rPr>
        <w:t xml:space="preserve">incontinenti </w:t>
      </w:r>
      <w:r w:rsidRPr="00F45D29">
        <w:rPr>
          <w:rFonts w:asciiTheme="minorHAnsi" w:hAnsiTheme="minorHAnsi" w:cstheme="minorHAnsi"/>
          <w:kern w:val="0"/>
          <w:sz w:val="24"/>
          <w:szCs w:val="24"/>
        </w:rPr>
        <w:t>ao Ministério Público.</w:t>
      </w:r>
    </w:p>
    <w:p w14:paraId="32626D50" w14:textId="77777777" w:rsidR="00F45D29" w:rsidRPr="00F45D29" w:rsidRDefault="00F45D29" w:rsidP="00F45D29">
      <w:pPr>
        <w:widowControl/>
        <w:suppressAutoHyphens w:val="0"/>
        <w:autoSpaceDE w:val="0"/>
        <w:adjustRightInd w:val="0"/>
        <w:textAlignment w:val="auto"/>
        <w:rPr>
          <w:rFonts w:asciiTheme="minorHAnsi" w:hAnsiTheme="minorHAnsi" w:cstheme="minorHAnsi"/>
          <w:kern w:val="0"/>
          <w:sz w:val="24"/>
          <w:szCs w:val="24"/>
        </w:rPr>
      </w:pPr>
      <w:r w:rsidRPr="00F45D29">
        <w:rPr>
          <w:rFonts w:asciiTheme="minorHAnsi" w:hAnsiTheme="minorHAnsi" w:cstheme="minorHAnsi"/>
          <w:kern w:val="0"/>
          <w:sz w:val="24"/>
          <w:szCs w:val="24"/>
        </w:rPr>
        <w:t>Bom Jesus da Lapa/BA, 28 de outubro de 2020.</w:t>
      </w:r>
    </w:p>
    <w:p w14:paraId="0508548E" w14:textId="77777777" w:rsidR="00F45D29" w:rsidRPr="00F45D29" w:rsidRDefault="00F45D29" w:rsidP="00F45D29">
      <w:pPr>
        <w:widowControl/>
        <w:suppressAutoHyphens w:val="0"/>
        <w:autoSpaceDE w:val="0"/>
        <w:adjustRightInd w:val="0"/>
        <w:textAlignment w:val="auto"/>
        <w:rPr>
          <w:rFonts w:asciiTheme="minorHAnsi" w:hAnsiTheme="minorHAnsi" w:cstheme="minorHAnsi"/>
          <w:b/>
          <w:bCs/>
          <w:kern w:val="0"/>
          <w:sz w:val="24"/>
          <w:szCs w:val="24"/>
        </w:rPr>
      </w:pPr>
      <w:r w:rsidRPr="00F45D29">
        <w:rPr>
          <w:rFonts w:asciiTheme="minorHAnsi" w:hAnsiTheme="minorHAnsi" w:cstheme="minorHAnsi"/>
          <w:b/>
          <w:bCs/>
          <w:kern w:val="0"/>
          <w:sz w:val="24"/>
          <w:szCs w:val="24"/>
        </w:rPr>
        <w:t>RUY JOSÉ AMARAL ADÃES JÚNIOR</w:t>
      </w:r>
    </w:p>
    <w:p w14:paraId="71BCEBF8" w14:textId="2BA091CC" w:rsidR="00F45D29" w:rsidRPr="00F45D29" w:rsidRDefault="00F45D29" w:rsidP="00F45D29">
      <w:pPr>
        <w:widowControl/>
        <w:suppressAutoHyphens w:val="0"/>
        <w:autoSpaceDE w:val="0"/>
        <w:adjustRightInd w:val="0"/>
        <w:textAlignment w:val="auto"/>
        <w:rPr>
          <w:rFonts w:asciiTheme="minorHAnsi" w:hAnsiTheme="minorHAnsi" w:cstheme="minorHAnsi"/>
          <w:b/>
          <w:bCs/>
          <w:kern w:val="0"/>
          <w:sz w:val="24"/>
          <w:szCs w:val="24"/>
        </w:rPr>
      </w:pPr>
      <w:r w:rsidRPr="00F45D29">
        <w:rPr>
          <w:rFonts w:asciiTheme="minorHAnsi" w:hAnsiTheme="minorHAnsi" w:cstheme="minorHAnsi"/>
          <w:i/>
          <w:iCs/>
          <w:kern w:val="0"/>
          <w:sz w:val="24"/>
          <w:szCs w:val="24"/>
        </w:rPr>
        <w:t>Juiz de Direito</w:t>
      </w:r>
    </w:p>
    <w:sectPr w:rsidR="00F45D29" w:rsidRPr="00F45D29" w:rsidSect="00D500FC">
      <w:headerReference w:type="default" r:id="rId9"/>
      <w:pgSz w:w="11906" w:h="16838"/>
      <w:pgMar w:top="2610" w:right="1134" w:bottom="1276" w:left="1134" w:header="21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C9EB" w14:textId="77777777" w:rsidR="00603C84" w:rsidRDefault="00603C84">
      <w:r>
        <w:separator/>
      </w:r>
    </w:p>
  </w:endnote>
  <w:endnote w:type="continuationSeparator" w:id="0">
    <w:p w14:paraId="29DBFDFF" w14:textId="77777777" w:rsidR="00603C84" w:rsidRDefault="0060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7C2FA" w14:textId="77777777" w:rsidR="00603C84" w:rsidRDefault="00603C84">
      <w:r>
        <w:rPr>
          <w:color w:val="000000"/>
        </w:rPr>
        <w:separator/>
      </w:r>
    </w:p>
  </w:footnote>
  <w:footnote w:type="continuationSeparator" w:id="0">
    <w:p w14:paraId="551CE66B" w14:textId="77777777" w:rsidR="00603C84" w:rsidRDefault="0060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D436" w14:textId="77777777" w:rsidR="006778C2" w:rsidRDefault="00603C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4A9591"/>
    <w:multiLevelType w:val="hybridMultilevel"/>
    <w:tmpl w:val="6B1A36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6E0890"/>
    <w:multiLevelType w:val="hybridMultilevel"/>
    <w:tmpl w:val="0316A3E0"/>
    <w:lvl w:ilvl="0" w:tplc="79EAA9FE">
      <w:numFmt w:val="bullet"/>
      <w:lvlText w:val=""/>
      <w:lvlJc w:val="left"/>
      <w:pPr>
        <w:ind w:left="1080" w:hanging="360"/>
      </w:pPr>
      <w:rPr>
        <w:rFonts w:ascii="Symbol" w:eastAsiaTheme="minorHAnsi" w:hAnsi="Symbol" w:cstheme="minorBidi" w:hint="default"/>
        <w:sz w:val="22"/>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E2D55C4"/>
    <w:multiLevelType w:val="hybridMultilevel"/>
    <w:tmpl w:val="B0180866"/>
    <w:lvl w:ilvl="0" w:tplc="C318FCA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3520BA3"/>
    <w:multiLevelType w:val="multilevel"/>
    <w:tmpl w:val="50F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C29C3"/>
    <w:multiLevelType w:val="hybridMultilevel"/>
    <w:tmpl w:val="B2E210C0"/>
    <w:lvl w:ilvl="0" w:tplc="E57AF69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768182B3"/>
    <w:multiLevelType w:val="hybridMultilevel"/>
    <w:tmpl w:val="329ACC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C9DAEC8"/>
    <w:multiLevelType w:val="hybridMultilevel"/>
    <w:tmpl w:val="7D5AD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79"/>
    <w:rsid w:val="000011B9"/>
    <w:rsid w:val="00004756"/>
    <w:rsid w:val="000172CA"/>
    <w:rsid w:val="00073B01"/>
    <w:rsid w:val="00123926"/>
    <w:rsid w:val="00147425"/>
    <w:rsid w:val="00147904"/>
    <w:rsid w:val="0015274F"/>
    <w:rsid w:val="00154D44"/>
    <w:rsid w:val="001643AF"/>
    <w:rsid w:val="00180A2D"/>
    <w:rsid w:val="001A1E85"/>
    <w:rsid w:val="001A551A"/>
    <w:rsid w:val="001F226A"/>
    <w:rsid w:val="002319AE"/>
    <w:rsid w:val="002644D6"/>
    <w:rsid w:val="00272907"/>
    <w:rsid w:val="00277A48"/>
    <w:rsid w:val="002B21B9"/>
    <w:rsid w:val="002D2C74"/>
    <w:rsid w:val="002D6263"/>
    <w:rsid w:val="00302996"/>
    <w:rsid w:val="00303F0E"/>
    <w:rsid w:val="0033357F"/>
    <w:rsid w:val="003567AE"/>
    <w:rsid w:val="00416224"/>
    <w:rsid w:val="004162F8"/>
    <w:rsid w:val="00434D8E"/>
    <w:rsid w:val="004564B8"/>
    <w:rsid w:val="00456CB4"/>
    <w:rsid w:val="0047376F"/>
    <w:rsid w:val="004E3C03"/>
    <w:rsid w:val="004F4228"/>
    <w:rsid w:val="00540B36"/>
    <w:rsid w:val="00542647"/>
    <w:rsid w:val="00544328"/>
    <w:rsid w:val="0056104E"/>
    <w:rsid w:val="005610C4"/>
    <w:rsid w:val="005A0241"/>
    <w:rsid w:val="005B6ED2"/>
    <w:rsid w:val="005E740D"/>
    <w:rsid w:val="005F61F7"/>
    <w:rsid w:val="00603C84"/>
    <w:rsid w:val="00620AAD"/>
    <w:rsid w:val="00625158"/>
    <w:rsid w:val="0066570A"/>
    <w:rsid w:val="00691A74"/>
    <w:rsid w:val="006B023F"/>
    <w:rsid w:val="006C7C15"/>
    <w:rsid w:val="006F6E3E"/>
    <w:rsid w:val="00790B5E"/>
    <w:rsid w:val="007E2E91"/>
    <w:rsid w:val="007E3436"/>
    <w:rsid w:val="00830A23"/>
    <w:rsid w:val="00861E2F"/>
    <w:rsid w:val="008872D6"/>
    <w:rsid w:val="00896B52"/>
    <w:rsid w:val="008B3D31"/>
    <w:rsid w:val="008F244A"/>
    <w:rsid w:val="008F7F24"/>
    <w:rsid w:val="0091159A"/>
    <w:rsid w:val="009475D3"/>
    <w:rsid w:val="00980FF2"/>
    <w:rsid w:val="009956C2"/>
    <w:rsid w:val="009F522F"/>
    <w:rsid w:val="00A010D8"/>
    <w:rsid w:val="00A01A3E"/>
    <w:rsid w:val="00A14988"/>
    <w:rsid w:val="00A32BF8"/>
    <w:rsid w:val="00A42D5C"/>
    <w:rsid w:val="00A44D02"/>
    <w:rsid w:val="00AA229E"/>
    <w:rsid w:val="00AE1272"/>
    <w:rsid w:val="00AE5AA6"/>
    <w:rsid w:val="00AF140D"/>
    <w:rsid w:val="00B35920"/>
    <w:rsid w:val="00B85DBF"/>
    <w:rsid w:val="00B902AD"/>
    <w:rsid w:val="00C016B5"/>
    <w:rsid w:val="00C135B7"/>
    <w:rsid w:val="00C51CAD"/>
    <w:rsid w:val="00CE0778"/>
    <w:rsid w:val="00D475E8"/>
    <w:rsid w:val="00D500FC"/>
    <w:rsid w:val="00D548F2"/>
    <w:rsid w:val="00D94CBE"/>
    <w:rsid w:val="00DB1FA7"/>
    <w:rsid w:val="00DB4723"/>
    <w:rsid w:val="00DC1C79"/>
    <w:rsid w:val="00DF18F8"/>
    <w:rsid w:val="00E2253D"/>
    <w:rsid w:val="00E31AD1"/>
    <w:rsid w:val="00E31B03"/>
    <w:rsid w:val="00E33780"/>
    <w:rsid w:val="00E87171"/>
    <w:rsid w:val="00E92C72"/>
    <w:rsid w:val="00ED2B3B"/>
    <w:rsid w:val="00EF2E06"/>
    <w:rsid w:val="00F04C71"/>
    <w:rsid w:val="00F14C78"/>
    <w:rsid w:val="00F45D29"/>
    <w:rsid w:val="00F62825"/>
    <w:rsid w:val="00F66062"/>
    <w:rsid w:val="00F8588F"/>
    <w:rsid w:val="00F86946"/>
    <w:rsid w:val="00F95F9F"/>
    <w:rsid w:val="00FB6A96"/>
    <w:rsid w:val="00FC354A"/>
    <w:rsid w:val="00FD4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link w:val="Ttulo1Char"/>
    <w:uiPriority w:val="9"/>
    <w:qFormat/>
    <w:rsid w:val="00A32B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Heading"/>
    <w:next w:val="Textbody"/>
    <w:pPr>
      <w:spacing w:before="200"/>
      <w:outlineLvl w:val="1"/>
    </w:pPr>
    <w:rPr>
      <w:rFonts w:ascii="Liberation Serif" w:eastAsia="Segoe UI" w:hAnsi="Liberation Serif" w:cs="Tahoma"/>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Liberation Serif" w:eastAsia="SimSun" w:hAnsi="Liberation Serif"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tulo10">
    <w:name w:val="Título1"/>
    <w:basedOn w:val="Standard"/>
    <w:pPr>
      <w:keepNext/>
      <w:spacing w:before="240" w:after="120"/>
    </w:pPr>
    <w:rPr>
      <w:rFonts w:ascii="Liberation Sans" w:eastAsia="Microsoft YaHei" w:hAnsi="Liberation Sans" w:cs="Liberation Sans"/>
      <w:sz w:val="28"/>
      <w:szCs w:val="28"/>
    </w:rPr>
  </w:style>
  <w:style w:type="paragraph" w:styleId="SemEspaamento">
    <w:name w:val="No Spacing"/>
    <w:pPr>
      <w:widowControl/>
      <w:suppressAutoHyphens/>
    </w:pPr>
    <w:rPr>
      <w:rFonts w:ascii="Calibri" w:eastAsia="Calibri" w:hAnsi="Calibri" w:cs="Calibri"/>
      <w:sz w:val="22"/>
      <w:szCs w:val="22"/>
      <w:lang w:eastAsia="en-US"/>
    </w:rPr>
  </w:style>
  <w:style w:type="paragraph" w:styleId="Cabealho">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styleId="Hyperlink">
    <w:name w:val="Hyperlink"/>
    <w:basedOn w:val="Fontepargpadro"/>
    <w:uiPriority w:val="99"/>
    <w:semiHidden/>
    <w:unhideWhenUsed/>
    <w:rsid w:val="00540B36"/>
    <w:rPr>
      <w:color w:val="0000FF"/>
      <w:u w:val="single"/>
    </w:rPr>
  </w:style>
  <w:style w:type="paragraph" w:customStyle="1" w:styleId="Default">
    <w:name w:val="Default"/>
    <w:rsid w:val="00302996"/>
    <w:pPr>
      <w:widowControl/>
      <w:autoSpaceDE w:val="0"/>
      <w:adjustRightInd w:val="0"/>
      <w:textAlignment w:val="auto"/>
    </w:pPr>
    <w:rPr>
      <w:color w:val="000000"/>
      <w:kern w:val="0"/>
      <w:sz w:val="24"/>
      <w:szCs w:val="24"/>
    </w:rPr>
  </w:style>
  <w:style w:type="paragraph" w:styleId="Textodenotaderodap">
    <w:name w:val="footnote text"/>
    <w:basedOn w:val="Normal"/>
    <w:link w:val="TextodenotaderodapChar"/>
    <w:uiPriority w:val="99"/>
    <w:semiHidden/>
    <w:unhideWhenUsed/>
    <w:rsid w:val="00D475E8"/>
  </w:style>
  <w:style w:type="character" w:customStyle="1" w:styleId="TextodenotaderodapChar">
    <w:name w:val="Texto de nota de rodapé Char"/>
    <w:basedOn w:val="Fontepargpadro"/>
    <w:link w:val="Textodenotaderodap"/>
    <w:uiPriority w:val="99"/>
    <w:semiHidden/>
    <w:rsid w:val="00D475E8"/>
  </w:style>
  <w:style w:type="character" w:styleId="Refdenotaderodap">
    <w:name w:val="footnote reference"/>
    <w:basedOn w:val="Fontepargpadro"/>
    <w:uiPriority w:val="99"/>
    <w:semiHidden/>
    <w:unhideWhenUsed/>
    <w:rsid w:val="00D475E8"/>
    <w:rPr>
      <w:vertAlign w:val="superscript"/>
    </w:rPr>
  </w:style>
  <w:style w:type="paragraph" w:styleId="NormalWeb">
    <w:name w:val="Normal (Web)"/>
    <w:basedOn w:val="Normal"/>
    <w:uiPriority w:val="99"/>
    <w:unhideWhenUsed/>
    <w:rsid w:val="00147904"/>
    <w:pPr>
      <w:widowControl/>
      <w:suppressAutoHyphens w:val="0"/>
      <w:autoSpaceDN/>
      <w:spacing w:before="100" w:beforeAutospacing="1" w:after="100" w:afterAutospacing="1"/>
      <w:textAlignment w:val="auto"/>
    </w:pPr>
    <w:rPr>
      <w:kern w:val="0"/>
      <w:sz w:val="24"/>
      <w:szCs w:val="24"/>
    </w:rPr>
  </w:style>
  <w:style w:type="paragraph" w:styleId="Textodenotadefim">
    <w:name w:val="endnote text"/>
    <w:basedOn w:val="Normal"/>
    <w:link w:val="TextodenotadefimChar"/>
    <w:uiPriority w:val="99"/>
    <w:semiHidden/>
    <w:unhideWhenUsed/>
    <w:rsid w:val="008B3D31"/>
  </w:style>
  <w:style w:type="character" w:customStyle="1" w:styleId="TextodenotadefimChar">
    <w:name w:val="Texto de nota de fim Char"/>
    <w:basedOn w:val="Fontepargpadro"/>
    <w:link w:val="Textodenotadefim"/>
    <w:uiPriority w:val="99"/>
    <w:semiHidden/>
    <w:rsid w:val="008B3D31"/>
  </w:style>
  <w:style w:type="character" w:styleId="Refdenotadefim">
    <w:name w:val="endnote reference"/>
    <w:basedOn w:val="Fontepargpadro"/>
    <w:uiPriority w:val="99"/>
    <w:semiHidden/>
    <w:unhideWhenUsed/>
    <w:rsid w:val="008B3D31"/>
    <w:rPr>
      <w:vertAlign w:val="superscript"/>
    </w:rPr>
  </w:style>
  <w:style w:type="paragraph" w:styleId="PargrafodaLista">
    <w:name w:val="List Paragraph"/>
    <w:basedOn w:val="Normal"/>
    <w:uiPriority w:val="34"/>
    <w:qFormat/>
    <w:rsid w:val="00B35920"/>
    <w:pPr>
      <w:ind w:left="720"/>
      <w:contextualSpacing/>
    </w:pPr>
  </w:style>
  <w:style w:type="character" w:customStyle="1" w:styleId="markh75kgkdc4">
    <w:name w:val="markh75kgkdc4"/>
    <w:basedOn w:val="Fontepargpadro"/>
    <w:rsid w:val="00D94CBE"/>
  </w:style>
  <w:style w:type="character" w:customStyle="1" w:styleId="Ttulo1Char">
    <w:name w:val="Título 1 Char"/>
    <w:basedOn w:val="Fontepargpadro"/>
    <w:link w:val="Ttulo1"/>
    <w:uiPriority w:val="9"/>
    <w:rsid w:val="00A32BF8"/>
    <w:rPr>
      <w:rFonts w:asciiTheme="majorHAnsi" w:eastAsiaTheme="majorEastAsia" w:hAnsiTheme="majorHAnsi" w:cstheme="majorBidi"/>
      <w:b/>
      <w:bCs/>
      <w:color w:val="365F91" w:themeColor="accent1" w:themeShade="BF"/>
      <w:sz w:val="28"/>
      <w:szCs w:val="28"/>
    </w:rPr>
  </w:style>
  <w:style w:type="paragraph" w:customStyle="1" w:styleId="WW-Normal">
    <w:name w:val="WW-Normal"/>
    <w:basedOn w:val="Normal"/>
    <w:uiPriority w:val="2"/>
    <w:rsid w:val="005A0241"/>
    <w:pPr>
      <w:widowControl/>
      <w:autoSpaceDE w:val="0"/>
      <w:autoSpaceDN/>
      <w:textAlignment w:val="auto"/>
    </w:pPr>
    <w:rPr>
      <w:rFonts w:ascii="Cambria" w:eastAsia="Cambria" w:hAnsi="Cambria" w:cs="Cambria"/>
      <w:color w:val="000000"/>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link w:val="Ttulo1Char"/>
    <w:uiPriority w:val="9"/>
    <w:qFormat/>
    <w:rsid w:val="00A32B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Heading"/>
    <w:next w:val="Textbody"/>
    <w:pPr>
      <w:spacing w:before="200"/>
      <w:outlineLvl w:val="1"/>
    </w:pPr>
    <w:rPr>
      <w:rFonts w:ascii="Liberation Serif" w:eastAsia="Segoe UI" w:hAnsi="Liberation Serif" w:cs="Tahoma"/>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Liberation Serif" w:eastAsia="SimSun" w:hAnsi="Liberation Serif"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tulo10">
    <w:name w:val="Título1"/>
    <w:basedOn w:val="Standard"/>
    <w:pPr>
      <w:keepNext/>
      <w:spacing w:before="240" w:after="120"/>
    </w:pPr>
    <w:rPr>
      <w:rFonts w:ascii="Liberation Sans" w:eastAsia="Microsoft YaHei" w:hAnsi="Liberation Sans" w:cs="Liberation Sans"/>
      <w:sz w:val="28"/>
      <w:szCs w:val="28"/>
    </w:rPr>
  </w:style>
  <w:style w:type="paragraph" w:styleId="SemEspaamento">
    <w:name w:val="No Spacing"/>
    <w:pPr>
      <w:widowControl/>
      <w:suppressAutoHyphens/>
    </w:pPr>
    <w:rPr>
      <w:rFonts w:ascii="Calibri" w:eastAsia="Calibri" w:hAnsi="Calibri" w:cs="Calibri"/>
      <w:sz w:val="22"/>
      <w:szCs w:val="22"/>
      <w:lang w:eastAsia="en-US"/>
    </w:rPr>
  </w:style>
  <w:style w:type="paragraph" w:styleId="Cabealho">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styleId="Hyperlink">
    <w:name w:val="Hyperlink"/>
    <w:basedOn w:val="Fontepargpadro"/>
    <w:uiPriority w:val="99"/>
    <w:semiHidden/>
    <w:unhideWhenUsed/>
    <w:rsid w:val="00540B36"/>
    <w:rPr>
      <w:color w:val="0000FF"/>
      <w:u w:val="single"/>
    </w:rPr>
  </w:style>
  <w:style w:type="paragraph" w:customStyle="1" w:styleId="Default">
    <w:name w:val="Default"/>
    <w:rsid w:val="00302996"/>
    <w:pPr>
      <w:widowControl/>
      <w:autoSpaceDE w:val="0"/>
      <w:adjustRightInd w:val="0"/>
      <w:textAlignment w:val="auto"/>
    </w:pPr>
    <w:rPr>
      <w:color w:val="000000"/>
      <w:kern w:val="0"/>
      <w:sz w:val="24"/>
      <w:szCs w:val="24"/>
    </w:rPr>
  </w:style>
  <w:style w:type="paragraph" w:styleId="Textodenotaderodap">
    <w:name w:val="footnote text"/>
    <w:basedOn w:val="Normal"/>
    <w:link w:val="TextodenotaderodapChar"/>
    <w:uiPriority w:val="99"/>
    <w:semiHidden/>
    <w:unhideWhenUsed/>
    <w:rsid w:val="00D475E8"/>
  </w:style>
  <w:style w:type="character" w:customStyle="1" w:styleId="TextodenotaderodapChar">
    <w:name w:val="Texto de nota de rodapé Char"/>
    <w:basedOn w:val="Fontepargpadro"/>
    <w:link w:val="Textodenotaderodap"/>
    <w:uiPriority w:val="99"/>
    <w:semiHidden/>
    <w:rsid w:val="00D475E8"/>
  </w:style>
  <w:style w:type="character" w:styleId="Refdenotaderodap">
    <w:name w:val="footnote reference"/>
    <w:basedOn w:val="Fontepargpadro"/>
    <w:uiPriority w:val="99"/>
    <w:semiHidden/>
    <w:unhideWhenUsed/>
    <w:rsid w:val="00D475E8"/>
    <w:rPr>
      <w:vertAlign w:val="superscript"/>
    </w:rPr>
  </w:style>
  <w:style w:type="paragraph" w:styleId="NormalWeb">
    <w:name w:val="Normal (Web)"/>
    <w:basedOn w:val="Normal"/>
    <w:uiPriority w:val="99"/>
    <w:unhideWhenUsed/>
    <w:rsid w:val="00147904"/>
    <w:pPr>
      <w:widowControl/>
      <w:suppressAutoHyphens w:val="0"/>
      <w:autoSpaceDN/>
      <w:spacing w:before="100" w:beforeAutospacing="1" w:after="100" w:afterAutospacing="1"/>
      <w:textAlignment w:val="auto"/>
    </w:pPr>
    <w:rPr>
      <w:kern w:val="0"/>
      <w:sz w:val="24"/>
      <w:szCs w:val="24"/>
    </w:rPr>
  </w:style>
  <w:style w:type="paragraph" w:styleId="Textodenotadefim">
    <w:name w:val="endnote text"/>
    <w:basedOn w:val="Normal"/>
    <w:link w:val="TextodenotadefimChar"/>
    <w:uiPriority w:val="99"/>
    <w:semiHidden/>
    <w:unhideWhenUsed/>
    <w:rsid w:val="008B3D31"/>
  </w:style>
  <w:style w:type="character" w:customStyle="1" w:styleId="TextodenotadefimChar">
    <w:name w:val="Texto de nota de fim Char"/>
    <w:basedOn w:val="Fontepargpadro"/>
    <w:link w:val="Textodenotadefim"/>
    <w:uiPriority w:val="99"/>
    <w:semiHidden/>
    <w:rsid w:val="008B3D31"/>
  </w:style>
  <w:style w:type="character" w:styleId="Refdenotadefim">
    <w:name w:val="endnote reference"/>
    <w:basedOn w:val="Fontepargpadro"/>
    <w:uiPriority w:val="99"/>
    <w:semiHidden/>
    <w:unhideWhenUsed/>
    <w:rsid w:val="008B3D31"/>
    <w:rPr>
      <w:vertAlign w:val="superscript"/>
    </w:rPr>
  </w:style>
  <w:style w:type="paragraph" w:styleId="PargrafodaLista">
    <w:name w:val="List Paragraph"/>
    <w:basedOn w:val="Normal"/>
    <w:uiPriority w:val="34"/>
    <w:qFormat/>
    <w:rsid w:val="00B35920"/>
    <w:pPr>
      <w:ind w:left="720"/>
      <w:contextualSpacing/>
    </w:pPr>
  </w:style>
  <w:style w:type="character" w:customStyle="1" w:styleId="markh75kgkdc4">
    <w:name w:val="markh75kgkdc4"/>
    <w:basedOn w:val="Fontepargpadro"/>
    <w:rsid w:val="00D94CBE"/>
  </w:style>
  <w:style w:type="character" w:customStyle="1" w:styleId="Ttulo1Char">
    <w:name w:val="Título 1 Char"/>
    <w:basedOn w:val="Fontepargpadro"/>
    <w:link w:val="Ttulo1"/>
    <w:uiPriority w:val="9"/>
    <w:rsid w:val="00A32BF8"/>
    <w:rPr>
      <w:rFonts w:asciiTheme="majorHAnsi" w:eastAsiaTheme="majorEastAsia" w:hAnsiTheme="majorHAnsi" w:cstheme="majorBidi"/>
      <w:b/>
      <w:bCs/>
      <w:color w:val="365F91" w:themeColor="accent1" w:themeShade="BF"/>
      <w:sz w:val="28"/>
      <w:szCs w:val="28"/>
    </w:rPr>
  </w:style>
  <w:style w:type="paragraph" w:customStyle="1" w:styleId="WW-Normal">
    <w:name w:val="WW-Normal"/>
    <w:basedOn w:val="Normal"/>
    <w:uiPriority w:val="2"/>
    <w:rsid w:val="005A0241"/>
    <w:pPr>
      <w:widowControl/>
      <w:autoSpaceDE w:val="0"/>
      <w:autoSpaceDN/>
      <w:textAlignment w:val="auto"/>
    </w:pPr>
    <w:rPr>
      <w:rFonts w:ascii="Cambria" w:eastAsia="Cambria" w:hAnsi="Cambria" w:cs="Cambria"/>
      <w:color w:val="00000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669">
      <w:bodyDiv w:val="1"/>
      <w:marLeft w:val="0"/>
      <w:marRight w:val="0"/>
      <w:marTop w:val="0"/>
      <w:marBottom w:val="0"/>
      <w:divBdr>
        <w:top w:val="none" w:sz="0" w:space="0" w:color="auto"/>
        <w:left w:val="none" w:sz="0" w:space="0" w:color="auto"/>
        <w:bottom w:val="none" w:sz="0" w:space="0" w:color="auto"/>
        <w:right w:val="none" w:sz="0" w:space="0" w:color="auto"/>
      </w:divBdr>
    </w:div>
    <w:div w:id="59905335">
      <w:bodyDiv w:val="1"/>
      <w:marLeft w:val="0"/>
      <w:marRight w:val="0"/>
      <w:marTop w:val="0"/>
      <w:marBottom w:val="0"/>
      <w:divBdr>
        <w:top w:val="none" w:sz="0" w:space="0" w:color="auto"/>
        <w:left w:val="none" w:sz="0" w:space="0" w:color="auto"/>
        <w:bottom w:val="none" w:sz="0" w:space="0" w:color="auto"/>
        <w:right w:val="none" w:sz="0" w:space="0" w:color="auto"/>
      </w:divBdr>
    </w:div>
    <w:div w:id="255790122">
      <w:bodyDiv w:val="1"/>
      <w:marLeft w:val="0"/>
      <w:marRight w:val="0"/>
      <w:marTop w:val="0"/>
      <w:marBottom w:val="0"/>
      <w:divBdr>
        <w:top w:val="none" w:sz="0" w:space="0" w:color="auto"/>
        <w:left w:val="none" w:sz="0" w:space="0" w:color="auto"/>
        <w:bottom w:val="none" w:sz="0" w:space="0" w:color="auto"/>
        <w:right w:val="none" w:sz="0" w:space="0" w:color="auto"/>
      </w:divBdr>
    </w:div>
    <w:div w:id="291399144">
      <w:bodyDiv w:val="1"/>
      <w:marLeft w:val="0"/>
      <w:marRight w:val="0"/>
      <w:marTop w:val="0"/>
      <w:marBottom w:val="0"/>
      <w:divBdr>
        <w:top w:val="none" w:sz="0" w:space="0" w:color="auto"/>
        <w:left w:val="none" w:sz="0" w:space="0" w:color="auto"/>
        <w:bottom w:val="none" w:sz="0" w:space="0" w:color="auto"/>
        <w:right w:val="none" w:sz="0" w:space="0" w:color="auto"/>
      </w:divBdr>
      <w:divsChild>
        <w:div w:id="1252818451">
          <w:marLeft w:val="0"/>
          <w:marRight w:val="0"/>
          <w:marTop w:val="0"/>
          <w:marBottom w:val="0"/>
          <w:divBdr>
            <w:top w:val="none" w:sz="0" w:space="0" w:color="auto"/>
            <w:left w:val="none" w:sz="0" w:space="0" w:color="auto"/>
            <w:bottom w:val="none" w:sz="0" w:space="0" w:color="auto"/>
            <w:right w:val="none" w:sz="0" w:space="0" w:color="auto"/>
          </w:divBdr>
        </w:div>
      </w:divsChild>
    </w:div>
    <w:div w:id="304430914">
      <w:bodyDiv w:val="1"/>
      <w:marLeft w:val="0"/>
      <w:marRight w:val="0"/>
      <w:marTop w:val="0"/>
      <w:marBottom w:val="0"/>
      <w:divBdr>
        <w:top w:val="none" w:sz="0" w:space="0" w:color="auto"/>
        <w:left w:val="none" w:sz="0" w:space="0" w:color="auto"/>
        <w:bottom w:val="none" w:sz="0" w:space="0" w:color="auto"/>
        <w:right w:val="none" w:sz="0" w:space="0" w:color="auto"/>
      </w:divBdr>
    </w:div>
    <w:div w:id="526679331">
      <w:bodyDiv w:val="1"/>
      <w:marLeft w:val="0"/>
      <w:marRight w:val="0"/>
      <w:marTop w:val="0"/>
      <w:marBottom w:val="0"/>
      <w:divBdr>
        <w:top w:val="none" w:sz="0" w:space="0" w:color="auto"/>
        <w:left w:val="none" w:sz="0" w:space="0" w:color="auto"/>
        <w:bottom w:val="none" w:sz="0" w:space="0" w:color="auto"/>
        <w:right w:val="none" w:sz="0" w:space="0" w:color="auto"/>
      </w:divBdr>
    </w:div>
    <w:div w:id="580529844">
      <w:bodyDiv w:val="1"/>
      <w:marLeft w:val="0"/>
      <w:marRight w:val="0"/>
      <w:marTop w:val="0"/>
      <w:marBottom w:val="0"/>
      <w:divBdr>
        <w:top w:val="none" w:sz="0" w:space="0" w:color="auto"/>
        <w:left w:val="none" w:sz="0" w:space="0" w:color="auto"/>
        <w:bottom w:val="none" w:sz="0" w:space="0" w:color="auto"/>
        <w:right w:val="none" w:sz="0" w:space="0" w:color="auto"/>
      </w:divBdr>
      <w:divsChild>
        <w:div w:id="909850199">
          <w:marLeft w:val="0"/>
          <w:marRight w:val="0"/>
          <w:marTop w:val="0"/>
          <w:marBottom w:val="0"/>
          <w:divBdr>
            <w:top w:val="none" w:sz="0" w:space="0" w:color="auto"/>
            <w:left w:val="none" w:sz="0" w:space="0" w:color="auto"/>
            <w:bottom w:val="none" w:sz="0" w:space="0" w:color="auto"/>
            <w:right w:val="none" w:sz="0" w:space="0" w:color="auto"/>
          </w:divBdr>
        </w:div>
        <w:div w:id="897594403">
          <w:marLeft w:val="0"/>
          <w:marRight w:val="0"/>
          <w:marTop w:val="0"/>
          <w:marBottom w:val="0"/>
          <w:divBdr>
            <w:top w:val="none" w:sz="0" w:space="0" w:color="auto"/>
            <w:left w:val="none" w:sz="0" w:space="0" w:color="auto"/>
            <w:bottom w:val="none" w:sz="0" w:space="0" w:color="auto"/>
            <w:right w:val="none" w:sz="0" w:space="0" w:color="auto"/>
          </w:divBdr>
        </w:div>
        <w:div w:id="1048529687">
          <w:marLeft w:val="0"/>
          <w:marRight w:val="0"/>
          <w:marTop w:val="0"/>
          <w:marBottom w:val="0"/>
          <w:divBdr>
            <w:top w:val="none" w:sz="0" w:space="0" w:color="auto"/>
            <w:left w:val="none" w:sz="0" w:space="0" w:color="auto"/>
            <w:bottom w:val="none" w:sz="0" w:space="0" w:color="auto"/>
            <w:right w:val="none" w:sz="0" w:space="0" w:color="auto"/>
          </w:divBdr>
        </w:div>
        <w:div w:id="1411466471">
          <w:marLeft w:val="0"/>
          <w:marRight w:val="0"/>
          <w:marTop w:val="0"/>
          <w:marBottom w:val="0"/>
          <w:divBdr>
            <w:top w:val="none" w:sz="0" w:space="0" w:color="auto"/>
            <w:left w:val="none" w:sz="0" w:space="0" w:color="auto"/>
            <w:bottom w:val="none" w:sz="0" w:space="0" w:color="auto"/>
            <w:right w:val="none" w:sz="0" w:space="0" w:color="auto"/>
          </w:divBdr>
        </w:div>
        <w:div w:id="1578319884">
          <w:marLeft w:val="0"/>
          <w:marRight w:val="0"/>
          <w:marTop w:val="0"/>
          <w:marBottom w:val="0"/>
          <w:divBdr>
            <w:top w:val="none" w:sz="0" w:space="0" w:color="auto"/>
            <w:left w:val="none" w:sz="0" w:space="0" w:color="auto"/>
            <w:bottom w:val="none" w:sz="0" w:space="0" w:color="auto"/>
            <w:right w:val="none" w:sz="0" w:space="0" w:color="auto"/>
          </w:divBdr>
        </w:div>
        <w:div w:id="979118697">
          <w:marLeft w:val="0"/>
          <w:marRight w:val="0"/>
          <w:marTop w:val="0"/>
          <w:marBottom w:val="0"/>
          <w:divBdr>
            <w:top w:val="none" w:sz="0" w:space="0" w:color="auto"/>
            <w:left w:val="none" w:sz="0" w:space="0" w:color="auto"/>
            <w:bottom w:val="none" w:sz="0" w:space="0" w:color="auto"/>
            <w:right w:val="none" w:sz="0" w:space="0" w:color="auto"/>
          </w:divBdr>
        </w:div>
        <w:div w:id="163905884">
          <w:marLeft w:val="0"/>
          <w:marRight w:val="0"/>
          <w:marTop w:val="0"/>
          <w:marBottom w:val="0"/>
          <w:divBdr>
            <w:top w:val="none" w:sz="0" w:space="0" w:color="auto"/>
            <w:left w:val="none" w:sz="0" w:space="0" w:color="auto"/>
            <w:bottom w:val="none" w:sz="0" w:space="0" w:color="auto"/>
            <w:right w:val="none" w:sz="0" w:space="0" w:color="auto"/>
          </w:divBdr>
        </w:div>
      </w:divsChild>
    </w:div>
    <w:div w:id="773550958">
      <w:bodyDiv w:val="1"/>
      <w:marLeft w:val="0"/>
      <w:marRight w:val="0"/>
      <w:marTop w:val="0"/>
      <w:marBottom w:val="0"/>
      <w:divBdr>
        <w:top w:val="none" w:sz="0" w:space="0" w:color="auto"/>
        <w:left w:val="none" w:sz="0" w:space="0" w:color="auto"/>
        <w:bottom w:val="none" w:sz="0" w:space="0" w:color="auto"/>
        <w:right w:val="none" w:sz="0" w:space="0" w:color="auto"/>
      </w:divBdr>
      <w:divsChild>
        <w:div w:id="1731729858">
          <w:marLeft w:val="0"/>
          <w:marRight w:val="0"/>
          <w:marTop w:val="0"/>
          <w:marBottom w:val="0"/>
          <w:divBdr>
            <w:top w:val="none" w:sz="0" w:space="0" w:color="auto"/>
            <w:left w:val="none" w:sz="0" w:space="0" w:color="auto"/>
            <w:bottom w:val="none" w:sz="0" w:space="0" w:color="auto"/>
            <w:right w:val="none" w:sz="0" w:space="0" w:color="auto"/>
          </w:divBdr>
        </w:div>
      </w:divsChild>
    </w:div>
    <w:div w:id="922884035">
      <w:bodyDiv w:val="1"/>
      <w:marLeft w:val="0"/>
      <w:marRight w:val="0"/>
      <w:marTop w:val="0"/>
      <w:marBottom w:val="0"/>
      <w:divBdr>
        <w:top w:val="none" w:sz="0" w:space="0" w:color="auto"/>
        <w:left w:val="none" w:sz="0" w:space="0" w:color="auto"/>
        <w:bottom w:val="none" w:sz="0" w:space="0" w:color="auto"/>
        <w:right w:val="none" w:sz="0" w:space="0" w:color="auto"/>
      </w:divBdr>
      <w:divsChild>
        <w:div w:id="1009285972">
          <w:marLeft w:val="0"/>
          <w:marRight w:val="0"/>
          <w:marTop w:val="0"/>
          <w:marBottom w:val="0"/>
          <w:divBdr>
            <w:top w:val="none" w:sz="0" w:space="0" w:color="auto"/>
            <w:left w:val="none" w:sz="0" w:space="0" w:color="auto"/>
            <w:bottom w:val="none" w:sz="0" w:space="0" w:color="auto"/>
            <w:right w:val="none" w:sz="0" w:space="0" w:color="auto"/>
          </w:divBdr>
        </w:div>
        <w:div w:id="80225329">
          <w:marLeft w:val="0"/>
          <w:marRight w:val="0"/>
          <w:marTop w:val="0"/>
          <w:marBottom w:val="0"/>
          <w:divBdr>
            <w:top w:val="none" w:sz="0" w:space="0" w:color="auto"/>
            <w:left w:val="none" w:sz="0" w:space="0" w:color="auto"/>
            <w:bottom w:val="none" w:sz="0" w:space="0" w:color="auto"/>
            <w:right w:val="none" w:sz="0" w:space="0" w:color="auto"/>
          </w:divBdr>
        </w:div>
        <w:div w:id="198009627">
          <w:marLeft w:val="0"/>
          <w:marRight w:val="0"/>
          <w:marTop w:val="0"/>
          <w:marBottom w:val="0"/>
          <w:divBdr>
            <w:top w:val="none" w:sz="0" w:space="0" w:color="auto"/>
            <w:left w:val="none" w:sz="0" w:space="0" w:color="auto"/>
            <w:bottom w:val="none" w:sz="0" w:space="0" w:color="auto"/>
            <w:right w:val="none" w:sz="0" w:space="0" w:color="auto"/>
          </w:divBdr>
        </w:div>
      </w:divsChild>
    </w:div>
    <w:div w:id="1078748129">
      <w:bodyDiv w:val="1"/>
      <w:marLeft w:val="0"/>
      <w:marRight w:val="0"/>
      <w:marTop w:val="0"/>
      <w:marBottom w:val="0"/>
      <w:divBdr>
        <w:top w:val="none" w:sz="0" w:space="0" w:color="auto"/>
        <w:left w:val="none" w:sz="0" w:space="0" w:color="auto"/>
        <w:bottom w:val="none" w:sz="0" w:space="0" w:color="auto"/>
        <w:right w:val="none" w:sz="0" w:space="0" w:color="auto"/>
      </w:divBdr>
      <w:divsChild>
        <w:div w:id="1647248209">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241914149">
      <w:bodyDiv w:val="1"/>
      <w:marLeft w:val="0"/>
      <w:marRight w:val="0"/>
      <w:marTop w:val="0"/>
      <w:marBottom w:val="0"/>
      <w:divBdr>
        <w:top w:val="none" w:sz="0" w:space="0" w:color="auto"/>
        <w:left w:val="none" w:sz="0" w:space="0" w:color="auto"/>
        <w:bottom w:val="none" w:sz="0" w:space="0" w:color="auto"/>
        <w:right w:val="none" w:sz="0" w:space="0" w:color="auto"/>
      </w:divBdr>
    </w:div>
    <w:div w:id="1589342228">
      <w:bodyDiv w:val="1"/>
      <w:marLeft w:val="0"/>
      <w:marRight w:val="0"/>
      <w:marTop w:val="0"/>
      <w:marBottom w:val="0"/>
      <w:divBdr>
        <w:top w:val="none" w:sz="0" w:space="0" w:color="auto"/>
        <w:left w:val="none" w:sz="0" w:space="0" w:color="auto"/>
        <w:bottom w:val="none" w:sz="0" w:space="0" w:color="auto"/>
        <w:right w:val="none" w:sz="0" w:space="0" w:color="auto"/>
      </w:divBdr>
      <w:divsChild>
        <w:div w:id="1218127620">
          <w:marLeft w:val="0"/>
          <w:marRight w:val="0"/>
          <w:marTop w:val="0"/>
          <w:marBottom w:val="0"/>
          <w:divBdr>
            <w:top w:val="none" w:sz="0" w:space="0" w:color="auto"/>
            <w:left w:val="none" w:sz="0" w:space="0" w:color="auto"/>
            <w:bottom w:val="none" w:sz="0" w:space="0" w:color="auto"/>
            <w:right w:val="none" w:sz="0" w:space="0" w:color="auto"/>
          </w:divBdr>
        </w:div>
      </w:divsChild>
    </w:div>
    <w:div w:id="2041323597">
      <w:bodyDiv w:val="1"/>
      <w:marLeft w:val="0"/>
      <w:marRight w:val="0"/>
      <w:marTop w:val="0"/>
      <w:marBottom w:val="0"/>
      <w:divBdr>
        <w:top w:val="none" w:sz="0" w:space="0" w:color="auto"/>
        <w:left w:val="none" w:sz="0" w:space="0" w:color="auto"/>
        <w:bottom w:val="none" w:sz="0" w:space="0" w:color="auto"/>
        <w:right w:val="none" w:sz="0" w:space="0" w:color="auto"/>
      </w:divBdr>
    </w:div>
    <w:div w:id="211748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821B-064B-4A2A-841F-C85C283D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2281</Words>
  <Characters>12318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Veronica</cp:lastModifiedBy>
  <cp:revision>3</cp:revision>
  <cp:lastPrinted>2020-07-14T20:21:00Z</cp:lastPrinted>
  <dcterms:created xsi:type="dcterms:W3CDTF">2020-10-30T20:27:00Z</dcterms:created>
  <dcterms:modified xsi:type="dcterms:W3CDTF">2020-10-30T20:39:00Z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