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tulo2"/>
        <w:numPr>
          <w:ilvl w:val="1"/>
          <w:numId w:val="1"/>
        </w:numPr>
        <w:jc w:val="center"/>
        <w:rPr/>
      </w:pPr>
      <w:bookmarkStart w:id="0" w:name="__DdeLink__1_1438953022"/>
      <w:bookmarkEnd w:id="0"/>
      <w:r>
        <w:rPr/>
        <w:t xml:space="preserve">Comitê Interministerial para Inclusão dos Catadores </w:t>
      </w:r>
    </w:p>
    <w:p>
      <w:pPr>
        <w:pStyle w:val="Corpodetexto"/>
        <w:numPr>
          <w:ilvl w:val="0"/>
          <w:numId w:val="0"/>
        </w:numPr>
        <w:spacing w:before="0" w:after="0"/>
        <w:ind w:left="707" w:hanging="0"/>
        <w:rPr/>
      </w:pPr>
      <w:r>
        <w:rPr/>
      </w:r>
    </w:p>
    <w:p>
      <w:pPr>
        <w:pStyle w:val="Corpodetexto"/>
        <w:jc w:val="both"/>
        <w:rPr/>
      </w:pPr>
      <w:r>
        <w:rPr/>
        <w:t>O Comitê Interministerial para Inclusão Social e Econômica dos Catadores de Materiais Reutilizáveis e Recicláveis (CIISC) foi instituído por meio do Decreto nº 7.405/10.</w:t>
      </w:r>
    </w:p>
    <w:p>
      <w:pPr>
        <w:pStyle w:val="Corpodetexto"/>
        <w:jc w:val="both"/>
        <w:rPr/>
      </w:pPr>
      <w:r>
        <w:rPr/>
        <w:t>O CIISC, coordenado pela Secretaria-Geral da Presidência da República, é composto por integrantes dos ministérios do Meio Ambiente; do Desenvolvimento Social e Combate à Fome; do Trabalho e Emprego; Previdência e Assistência Social; Educação; Saúde; Cidades; Turismo; Minas e Energia; Fazenda; Ciência e Tecnologia, e Planejamento, Orçamento e Gestão; da Secretaria do Patrimônio da União; Secretaria Geral da Presidência da República; Secretaria de Direitos Humanos da Presidência da República; Fundação Banco do Brasil; Eletrobras; Casa Civil da Presidência da República; Caixa Econômica Federal; Petrobras; Fundação Nacional de Saúde; do Parque Tecnológico de Itaipu e do Instituto de Pesquisa Econômica Aplicada.</w:t>
      </w:r>
    </w:p>
    <w:p>
      <w:pPr>
        <w:pStyle w:val="Corpodetexto"/>
        <w:jc w:val="both"/>
        <w:rPr/>
      </w:pPr>
      <w:r>
        <w:rPr/>
        <w:t>Com a criação do CIISC fica instituído o Programa Pró-Catador, com a finalidade de integrar e articular as ações do Governo Federal voltadas ao apoio e ao fomento à organização produtiva dos catadores de materiais reutilizáveis e recicláveis, à melhoria das condições de trabalho, à ampliação das oportunidades de inclusão social e econômica e à expansão da coleta seletiva de resíduos sólidos, da reutilização e da reciclagem por meio da atuação desse segmento.</w:t>
      </w:r>
    </w:p>
    <w:p>
      <w:pPr>
        <w:pStyle w:val="Textoprformatado"/>
        <w:jc w:val="both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2</Pages>
  <Words>203</Words>
  <Characters>1199</Characters>
  <CharactersWithSpaces>1399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2017-12-04T15:56:42Z</dcterms:modified>
  <cp:revision>1</cp:revision>
  <dc:subject/>
  <dc:title/>
</cp:coreProperties>
</file>